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a3"/>
        <w:shd w:val="clear" w:color="auto" w:fill="FFFFFF"/>
        <w:spacing w:before="0" w:beforeAutospacing="0" w:after="150" w:afterAutospacing="0"/>
        <w:jc w:val="center"/>
        <w:rPr>
          <w:color w:val="000000"/>
        </w:rPr>
      </w:pPr>
      <w:bookmarkStart w:id="0" w:name="_GoBack"/>
      <w:bookmarkEnd w:id="0"/>
      <w:r>
        <w:rPr>
          <w:b/>
          <w:bCs/>
          <w:color w:val="000000"/>
        </w:rPr>
        <w:t>Отчет о работе ШМО учителей начальных классов</w:t>
      </w:r>
    </w:p>
    <w:p>
      <w:pPr>
        <w:pStyle w:val="a3"/>
        <w:shd w:val="clear" w:color="auto" w:fill="FFFFFF"/>
        <w:spacing w:before="0" w:beforeAutospacing="0" w:after="150" w:afterAutospacing="0"/>
        <w:jc w:val="center"/>
        <w:rPr>
          <w:color w:val="000000"/>
        </w:rPr>
      </w:pPr>
      <w:r>
        <w:rPr>
          <w:b/>
          <w:bCs/>
          <w:color w:val="000000"/>
        </w:rPr>
        <w:t>МБОУ «Новочершилинская  НШ-ДС» МО «ЛМР» РТ за 2022-2023 учебный год.</w:t>
      </w:r>
    </w:p>
    <w:p>
      <w:pPr>
        <w:pStyle w:val="a3"/>
        <w:shd w:val="clear" w:color="auto" w:fill="FFFFFF"/>
        <w:spacing w:before="0" w:beforeAutospacing="0" w:after="0" w:afterAutospacing="0"/>
        <w:ind w:firstLine="708"/>
        <w:jc w:val="both"/>
        <w:rPr>
          <w:color w:val="000000"/>
        </w:rPr>
      </w:pPr>
      <w:r>
        <w:rPr>
          <w:color w:val="000000"/>
        </w:rPr>
        <w:t>В состав ШМО учителей начальных классов входит   2 учителя.</w:t>
      </w:r>
    </w:p>
    <w:p>
      <w:pPr>
        <w:pStyle w:val="a3"/>
        <w:shd w:val="clear" w:color="auto" w:fill="FFFFFF"/>
        <w:spacing w:before="0" w:beforeAutospacing="0" w:after="0" w:afterAutospacing="0"/>
        <w:jc w:val="both"/>
        <w:rPr>
          <w:color w:val="000000"/>
        </w:rPr>
      </w:pPr>
      <w:r>
        <w:rPr>
          <w:color w:val="000000"/>
        </w:rPr>
        <w:t>Деятельность методического объединения учителей начальных классов в 2022 – 2023 учебном году строилась в соответствии с планом методической работы</w:t>
      </w:r>
      <w:r>
        <w:rPr>
          <w:b/>
          <w:bCs/>
          <w:color w:val="000000"/>
        </w:rPr>
        <w:t xml:space="preserve"> МБОУ «Новочершилинская  НШ-ДС» МО «ЛМР» РТ</w:t>
      </w:r>
      <w:r>
        <w:rPr>
          <w:b/>
          <w:bCs/>
          <w:color w:val="000000"/>
          <w:lang w:val="tt-RU"/>
        </w:rPr>
        <w:t>:</w:t>
      </w:r>
      <w:r>
        <w:rPr>
          <w:color w:val="000000"/>
        </w:rPr>
        <w:t xml:space="preserve"> </w:t>
      </w:r>
      <w:r>
        <w:t xml:space="preserve">«Повышение качества знаний учащихся через  внедрение образовательных технологий, обеспечивающих развитие ключевых компетенций ученика в рамках ФГОС» и </w:t>
      </w:r>
      <w:r>
        <w:rPr>
          <w:b/>
          <w:bCs/>
        </w:rPr>
        <w:t>темы</w:t>
      </w:r>
      <w:r>
        <w:rPr>
          <w:b/>
          <w:bCs/>
          <w:color w:val="000000"/>
        </w:rPr>
        <w:t xml:space="preserve"> ШМО</w:t>
      </w:r>
      <w:r>
        <w:rPr>
          <w:color w:val="000000"/>
        </w:rPr>
        <w:t xml:space="preserve">: </w:t>
      </w:r>
      <w:r>
        <w:rPr>
          <w:b/>
          <w:bCs/>
          <w:i/>
          <w:iCs/>
          <w:color w:val="000000"/>
        </w:rPr>
        <w:t xml:space="preserve">«Формирование профессиональной компетентности  педагога начальной школы для качественной подготовки и обученности учащихся по </w:t>
      </w:r>
      <w:proofErr w:type="gramStart"/>
      <w:r>
        <w:rPr>
          <w:b/>
          <w:bCs/>
          <w:i/>
          <w:iCs/>
          <w:color w:val="000000"/>
        </w:rPr>
        <w:t>обновленному</w:t>
      </w:r>
      <w:proofErr w:type="gramEnd"/>
      <w:r>
        <w:rPr>
          <w:b/>
          <w:bCs/>
          <w:i/>
          <w:iCs/>
          <w:color w:val="000000"/>
        </w:rPr>
        <w:t xml:space="preserve"> ФГОС ».</w:t>
      </w:r>
    </w:p>
    <w:p>
      <w:pPr>
        <w:pStyle w:val="a3"/>
        <w:shd w:val="clear" w:color="auto" w:fill="FFFFFF"/>
        <w:spacing w:before="0" w:beforeAutospacing="0" w:after="0" w:afterAutospacing="0"/>
        <w:jc w:val="both"/>
        <w:rPr>
          <w:color w:val="000000"/>
        </w:rPr>
      </w:pPr>
      <w:proofErr w:type="gramStart"/>
      <w:r>
        <w:rPr>
          <w:b/>
          <w:bCs/>
          <w:color w:val="000000"/>
        </w:rPr>
        <w:t>Задачи начальной школы на 2022-2023 учебный год):</w:t>
      </w:r>
      <w:proofErr w:type="gramEnd"/>
    </w:p>
    <w:p>
      <w:pPr>
        <w:pStyle w:val="a3"/>
        <w:shd w:val="clear" w:color="auto" w:fill="FFFFFF"/>
        <w:spacing w:before="0" w:beforeAutospacing="0" w:after="0" w:afterAutospacing="0"/>
        <w:jc w:val="both"/>
        <w:rPr>
          <w:color w:val="000000"/>
        </w:rPr>
      </w:pPr>
      <w:r>
        <w:rPr>
          <w:color w:val="000000"/>
        </w:rPr>
        <w:t xml:space="preserve">1.Изучить общие сведения об изменениях в период перехода </w:t>
      </w:r>
      <w:proofErr w:type="gramStart"/>
      <w:r>
        <w:rPr>
          <w:color w:val="000000"/>
        </w:rPr>
        <w:t>на</w:t>
      </w:r>
      <w:proofErr w:type="gramEnd"/>
      <w:r>
        <w:rPr>
          <w:color w:val="000000"/>
        </w:rPr>
        <w:t xml:space="preserve"> обновленный ФГОС.</w:t>
      </w:r>
    </w:p>
    <w:p>
      <w:pPr>
        <w:pStyle w:val="a3"/>
        <w:shd w:val="clear" w:color="auto" w:fill="FFFFFF"/>
        <w:spacing w:before="0" w:beforeAutospacing="0" w:after="0" w:afterAutospacing="0"/>
        <w:jc w:val="both"/>
        <w:rPr>
          <w:color w:val="000000"/>
        </w:rPr>
      </w:pPr>
      <w:r>
        <w:rPr>
          <w:color w:val="000000"/>
        </w:rPr>
        <w:t>2.Произвести отбор содержания и составления рабочих программ по предметам, в электронном ресурсе «Конструктор рабочих программ».</w:t>
      </w:r>
    </w:p>
    <w:p>
      <w:pPr>
        <w:pStyle w:val="a3"/>
        <w:shd w:val="clear" w:color="auto" w:fill="FFFFFF"/>
        <w:spacing w:before="0" w:beforeAutospacing="0" w:after="0" w:afterAutospacing="0"/>
        <w:jc w:val="both"/>
        <w:rPr>
          <w:color w:val="000000"/>
        </w:rPr>
      </w:pPr>
      <w:r>
        <w:rPr>
          <w:color w:val="000000"/>
        </w:rPr>
        <w:t>3.Продолжить внедрение в практику работы всех учителей МО современных образовательных технологий, направленных на формирование компетентностей обучающихся, УУД.</w:t>
      </w:r>
    </w:p>
    <w:p>
      <w:pPr>
        <w:pStyle w:val="a3"/>
        <w:shd w:val="clear" w:color="auto" w:fill="FFFFFF"/>
        <w:spacing w:before="0" w:beforeAutospacing="0" w:after="0" w:afterAutospacing="0"/>
        <w:ind w:firstLine="708"/>
        <w:jc w:val="both"/>
        <w:rPr>
          <w:color w:val="000000"/>
        </w:rPr>
      </w:pPr>
      <w:r>
        <w:rPr>
          <w:color w:val="000000"/>
        </w:rPr>
        <w:t>В начальных классах на начало учебного года обучалось - 5 учеников, на конец года –5 учеников.</w:t>
      </w:r>
    </w:p>
    <w:p>
      <w:pPr>
        <w:pStyle w:val="a3"/>
        <w:shd w:val="clear" w:color="auto" w:fill="FFFFFF"/>
        <w:spacing w:before="0" w:beforeAutospacing="0" w:after="0" w:afterAutospacing="0"/>
        <w:jc w:val="both"/>
        <w:rPr>
          <w:color w:val="000000"/>
        </w:rPr>
      </w:pPr>
      <w:r>
        <w:rPr>
          <w:color w:val="000000"/>
        </w:rPr>
        <w:t>Обучение велось по программе УМК «Школа России».</w:t>
      </w:r>
    </w:p>
    <w:p>
      <w:pPr>
        <w:pStyle w:val="a3"/>
        <w:shd w:val="clear" w:color="auto" w:fill="FFFFFF"/>
        <w:spacing w:before="0" w:beforeAutospacing="0" w:after="0" w:afterAutospacing="0"/>
        <w:jc w:val="both"/>
        <w:rPr>
          <w:color w:val="000000"/>
        </w:rPr>
      </w:pPr>
      <w:r>
        <w:rPr>
          <w:color w:val="000000"/>
        </w:rPr>
        <w:t>С 1 сентября функционировало   3 класса (1,3,4 классы)</w:t>
      </w:r>
    </w:p>
    <w:p>
      <w:pPr>
        <w:pStyle w:val="a3"/>
        <w:shd w:val="clear" w:color="auto" w:fill="FFFFFF"/>
        <w:spacing w:before="0" w:beforeAutospacing="0" w:after="0" w:afterAutospacing="0"/>
        <w:jc w:val="both"/>
        <w:rPr>
          <w:color w:val="000000"/>
        </w:rPr>
      </w:pPr>
      <w:r>
        <w:rPr>
          <w:color w:val="000000"/>
        </w:rPr>
        <w:t>Учителя имеют образование:</w:t>
      </w:r>
    </w:p>
    <w:p>
      <w:pPr>
        <w:pStyle w:val="a3"/>
        <w:shd w:val="clear" w:color="auto" w:fill="FFFFFF"/>
        <w:spacing w:before="0" w:beforeAutospacing="0" w:after="0" w:afterAutospacing="0"/>
        <w:jc w:val="both"/>
        <w:rPr>
          <w:color w:val="000000"/>
        </w:rPr>
      </w:pPr>
      <w:r>
        <w:rPr>
          <w:color w:val="000000"/>
        </w:rPr>
        <w:t xml:space="preserve">а) </w:t>
      </w:r>
      <w:proofErr w:type="gramStart"/>
      <w:r>
        <w:rPr>
          <w:color w:val="000000"/>
        </w:rPr>
        <w:t>высшее</w:t>
      </w:r>
      <w:proofErr w:type="gramEnd"/>
      <w:r>
        <w:rPr>
          <w:color w:val="000000"/>
        </w:rPr>
        <w:t xml:space="preserve"> – 2 чел.; </w:t>
      </w:r>
    </w:p>
    <w:p>
      <w:pPr>
        <w:pStyle w:val="a3"/>
        <w:shd w:val="clear" w:color="auto" w:fill="FFFFFF"/>
        <w:spacing w:before="0" w:beforeAutospacing="0" w:after="0" w:afterAutospacing="0"/>
        <w:jc w:val="both"/>
        <w:rPr>
          <w:color w:val="000000"/>
        </w:rPr>
      </w:pPr>
      <w:r>
        <w:rPr>
          <w:color w:val="000000"/>
        </w:rPr>
        <w:t>б) средне-специальное – 0   чел.</w:t>
      </w:r>
    </w:p>
    <w:p>
      <w:pPr>
        <w:pStyle w:val="a3"/>
        <w:shd w:val="clear" w:color="auto" w:fill="FFFFFF"/>
        <w:spacing w:before="0" w:beforeAutospacing="0" w:after="0" w:afterAutospacing="0"/>
        <w:jc w:val="both"/>
        <w:rPr>
          <w:color w:val="000000"/>
        </w:rPr>
      </w:pPr>
      <w:r>
        <w:rPr>
          <w:color w:val="000000"/>
        </w:rPr>
        <w:t>По стажу педагогической работы:</w:t>
      </w:r>
    </w:p>
    <w:p>
      <w:pPr>
        <w:pStyle w:val="a3"/>
        <w:shd w:val="clear" w:color="auto" w:fill="FFFFFF"/>
        <w:spacing w:before="0" w:beforeAutospacing="0" w:after="0" w:afterAutospacing="0"/>
        <w:jc w:val="both"/>
        <w:rPr>
          <w:color w:val="000000"/>
        </w:rPr>
      </w:pPr>
      <w:r>
        <w:rPr>
          <w:color w:val="000000"/>
        </w:rPr>
        <w:t>- свыше 20 лет – 2 человека</w:t>
      </w:r>
    </w:p>
    <w:p>
      <w:pPr>
        <w:pStyle w:val="a3"/>
        <w:shd w:val="clear" w:color="auto" w:fill="FFFFFF"/>
        <w:spacing w:before="0" w:beforeAutospacing="0" w:after="0" w:afterAutospacing="0"/>
        <w:jc w:val="both"/>
        <w:rPr>
          <w:color w:val="000000"/>
        </w:rPr>
      </w:pPr>
      <w:proofErr w:type="spellStart"/>
      <w:r>
        <w:rPr>
          <w:color w:val="000000"/>
        </w:rPr>
        <w:t>Категорийностьучителей</w:t>
      </w:r>
      <w:proofErr w:type="spellEnd"/>
      <w:r>
        <w:rPr>
          <w:color w:val="000000"/>
          <w:lang w:val="tt-RU"/>
        </w:rPr>
        <w:t>:</w:t>
      </w:r>
      <w:r>
        <w:rPr>
          <w:color w:val="000000"/>
        </w:rPr>
        <w:br/>
        <w:t>Высшую квалификационную категорию имеют:  1 человек.</w:t>
      </w:r>
    </w:p>
    <w:p>
      <w:pPr>
        <w:pStyle w:val="a3"/>
        <w:shd w:val="clear" w:color="auto" w:fill="FFFFFF"/>
        <w:spacing w:before="0" w:beforeAutospacing="0" w:after="0" w:afterAutospacing="0"/>
        <w:jc w:val="both"/>
        <w:rPr>
          <w:color w:val="000000"/>
        </w:rPr>
      </w:pPr>
      <w:r>
        <w:rPr>
          <w:color w:val="000000"/>
        </w:rPr>
        <w:t>Первую квалификационную категорию имеет: 1    человек.</w:t>
      </w:r>
    </w:p>
    <w:p>
      <w:pPr>
        <w:pStyle w:val="a3"/>
        <w:shd w:val="clear" w:color="auto" w:fill="FFFFFF"/>
        <w:spacing w:before="0" w:beforeAutospacing="0" w:after="0" w:afterAutospacing="0"/>
        <w:jc w:val="both"/>
        <w:rPr>
          <w:color w:val="000000"/>
        </w:rPr>
      </w:pPr>
      <w:r>
        <w:rPr>
          <w:color w:val="000000"/>
        </w:rPr>
        <w:t>На соответствие занимаемой должности: 0  человек</w:t>
      </w:r>
      <w:proofErr w:type="gramStart"/>
      <w:r>
        <w:rPr>
          <w:color w:val="000000"/>
        </w:rPr>
        <w:t xml:space="preserve"> .</w:t>
      </w:r>
      <w:proofErr w:type="gramEnd"/>
    </w:p>
    <w:p>
      <w:pPr>
        <w:pStyle w:val="a3"/>
        <w:shd w:val="clear" w:color="auto" w:fill="FFFFFF"/>
        <w:spacing w:before="0" w:beforeAutospacing="0" w:after="0" w:afterAutospacing="0"/>
        <w:jc w:val="both"/>
        <w:rPr>
          <w:b/>
          <w:bCs/>
          <w:color w:val="000000"/>
        </w:rPr>
      </w:pPr>
      <w:r>
        <w:rPr>
          <w:b/>
          <w:bCs/>
          <w:color w:val="000000"/>
        </w:rPr>
        <w:t xml:space="preserve">Темы самообразования учителей </w:t>
      </w:r>
    </w:p>
    <w:p>
      <w:pPr>
        <w:pStyle w:val="a3"/>
        <w:shd w:val="clear" w:color="auto" w:fill="FFFFFF"/>
        <w:spacing w:before="0" w:beforeAutospacing="0" w:after="0" w:afterAutospacing="0"/>
        <w:jc w:val="both"/>
        <w:rPr>
          <w:color w:val="000000"/>
        </w:rPr>
      </w:pPr>
      <w:r>
        <w:rPr>
          <w:color w:val="000000"/>
        </w:rPr>
        <w:t>1.Газизова Г.А.: «Развитие познавательных способностей младших школьников в условиях реализации ФГОС НОО.</w:t>
      </w:r>
    </w:p>
    <w:p>
      <w:pPr>
        <w:tabs>
          <w:tab w:val="left" w:pos="709"/>
          <w:tab w:val="left" w:pos="3855"/>
        </w:tabs>
        <w:spacing w:after="0"/>
        <w:jc w:val="both"/>
        <w:rPr>
          <w:rFonts w:ascii="Times New Roman" w:hAnsi="Times New Roman" w:cs="Times New Roman"/>
          <w:sz w:val="24"/>
          <w:szCs w:val="24"/>
        </w:rPr>
      </w:pPr>
      <w:r>
        <w:rPr>
          <w:rFonts w:ascii="Times New Roman" w:hAnsi="Times New Roman" w:cs="Times New Roman"/>
          <w:color w:val="000000"/>
          <w:sz w:val="24"/>
          <w:szCs w:val="24"/>
        </w:rPr>
        <w:t>2. Ялалтдинова З.А.: «Развитие речи учащихся как одна из основных задач начального образования».</w:t>
      </w:r>
      <w:r>
        <w:rPr>
          <w:rFonts w:ascii="Times New Roman" w:hAnsi="Times New Roman" w:cs="Times New Roman"/>
          <w:color w:val="000000"/>
          <w:sz w:val="24"/>
          <w:szCs w:val="24"/>
        </w:rPr>
        <w:br/>
      </w:r>
      <w:r>
        <w:rPr>
          <w:rStyle w:val="c0"/>
          <w:rFonts w:ascii="Times New Roman" w:hAnsi="Times New Roman" w:cs="Times New Roman"/>
          <w:sz w:val="24"/>
          <w:szCs w:val="24"/>
        </w:rPr>
        <w:t xml:space="preserve">Каждый учитель имеет методическую тему, над которой работает, углубляя знания по ней и совершенствуя формы и методы работы. </w:t>
      </w:r>
      <w:r>
        <w:rPr>
          <w:rFonts w:ascii="Times New Roman" w:hAnsi="Times New Roman" w:cs="Times New Roman"/>
          <w:sz w:val="24"/>
          <w:szCs w:val="24"/>
        </w:rPr>
        <w:t>Темы для самообразования, выбранные педагогами ШМО, свидетельствуют о том, что учителя понимают всю важность задач, стоящих перед ними. В формулировках проблем, решаемых учителями, видятся новые подходы к образовательной деятельности. Главным в работе учителя считают заинтересовать ребят предметом, помочь им раскрыться, проявить себя творчески, дать ученикам свободно развиваться. Выступления педагогов с обобщением опыта, знакомство с методическими новинками.</w:t>
      </w:r>
    </w:p>
    <w:p>
      <w:pPr>
        <w:tabs>
          <w:tab w:val="left" w:pos="709"/>
          <w:tab w:val="left" w:pos="3855"/>
        </w:tabs>
        <w:spacing w:after="0"/>
        <w:jc w:val="both"/>
        <w:rPr>
          <w:rFonts w:ascii="Times New Roman" w:hAnsi="Times New Roman" w:cs="Times New Roman"/>
          <w:sz w:val="24"/>
          <w:szCs w:val="24"/>
        </w:rPr>
      </w:pPr>
    </w:p>
    <w:p>
      <w:pPr>
        <w:tabs>
          <w:tab w:val="left" w:pos="709"/>
          <w:tab w:val="left" w:pos="3855"/>
        </w:tabs>
        <w:spacing w:after="0"/>
        <w:jc w:val="both"/>
        <w:rPr>
          <w:rFonts w:ascii="Times New Roman" w:hAnsi="Times New Roman" w:cs="Times New Roman"/>
          <w:sz w:val="24"/>
          <w:szCs w:val="24"/>
        </w:rPr>
      </w:pPr>
    </w:p>
    <w:p>
      <w:pPr>
        <w:tabs>
          <w:tab w:val="left" w:pos="709"/>
          <w:tab w:val="left" w:pos="3855"/>
        </w:tabs>
        <w:spacing w:after="0"/>
        <w:jc w:val="both"/>
        <w:rPr>
          <w:rFonts w:ascii="Times New Roman" w:hAnsi="Times New Roman" w:cs="Times New Roman"/>
          <w:sz w:val="24"/>
          <w:szCs w:val="24"/>
        </w:rPr>
      </w:pPr>
    </w:p>
    <w:p>
      <w:pPr>
        <w:tabs>
          <w:tab w:val="left" w:pos="709"/>
          <w:tab w:val="left" w:pos="3855"/>
        </w:tabs>
        <w:spacing w:after="0"/>
        <w:jc w:val="both"/>
        <w:rPr>
          <w:rFonts w:ascii="Times New Roman" w:hAnsi="Times New Roman" w:cs="Times New Roman"/>
          <w:sz w:val="24"/>
          <w:szCs w:val="24"/>
        </w:rPr>
      </w:pPr>
    </w:p>
    <w:p>
      <w:pPr>
        <w:tabs>
          <w:tab w:val="left" w:pos="709"/>
          <w:tab w:val="left" w:pos="3855"/>
        </w:tabs>
        <w:spacing w:after="0"/>
        <w:jc w:val="both"/>
        <w:rPr>
          <w:rFonts w:ascii="Times New Roman" w:hAnsi="Times New Roman" w:cs="Times New Roman"/>
          <w:sz w:val="24"/>
          <w:szCs w:val="24"/>
        </w:rPr>
      </w:pPr>
    </w:p>
    <w:p>
      <w:pPr>
        <w:tabs>
          <w:tab w:val="left" w:pos="709"/>
          <w:tab w:val="left" w:pos="3855"/>
        </w:tabs>
        <w:spacing w:after="0"/>
        <w:jc w:val="both"/>
        <w:rPr>
          <w:rFonts w:ascii="Times New Roman" w:hAnsi="Times New Roman" w:cs="Times New Roman"/>
          <w:sz w:val="24"/>
          <w:szCs w:val="24"/>
        </w:rPr>
      </w:pPr>
    </w:p>
    <w:p>
      <w:pPr>
        <w:tabs>
          <w:tab w:val="left" w:pos="709"/>
          <w:tab w:val="left" w:pos="3855"/>
        </w:tabs>
        <w:spacing w:after="0"/>
        <w:jc w:val="both"/>
        <w:rPr>
          <w:rFonts w:ascii="Times New Roman" w:hAnsi="Times New Roman" w:cs="Times New Roman"/>
          <w:sz w:val="24"/>
          <w:szCs w:val="24"/>
        </w:rPr>
      </w:pPr>
    </w:p>
    <w:p>
      <w:pPr>
        <w:tabs>
          <w:tab w:val="left" w:pos="709"/>
          <w:tab w:val="left" w:pos="3855"/>
        </w:tabs>
        <w:spacing w:after="0"/>
        <w:jc w:val="both"/>
        <w:rPr>
          <w:rFonts w:ascii="Times New Roman" w:hAnsi="Times New Roman" w:cs="Times New Roman"/>
          <w:sz w:val="24"/>
          <w:szCs w:val="24"/>
        </w:rPr>
      </w:pPr>
    </w:p>
    <w:p>
      <w:pPr>
        <w:tabs>
          <w:tab w:val="left" w:pos="709"/>
          <w:tab w:val="left" w:pos="3855"/>
        </w:tabs>
        <w:spacing w:after="0"/>
        <w:jc w:val="both"/>
        <w:rPr>
          <w:rFonts w:ascii="Times New Roman" w:hAnsi="Times New Roman" w:cs="Times New Roman"/>
          <w:b/>
          <w:sz w:val="24"/>
          <w:szCs w:val="24"/>
        </w:rPr>
      </w:pPr>
    </w:p>
    <w:p>
      <w:pPr>
        <w:pStyle w:val="a3"/>
        <w:shd w:val="clear" w:color="auto" w:fill="FFFFFF"/>
        <w:spacing w:before="0" w:beforeAutospacing="0" w:after="150" w:afterAutospacing="0"/>
        <w:jc w:val="center"/>
        <w:rPr>
          <w:color w:val="000000"/>
        </w:rPr>
      </w:pPr>
      <w:r>
        <w:rPr>
          <w:color w:val="000000"/>
        </w:rPr>
        <w:lastRenderedPageBreak/>
        <w:t xml:space="preserve">Курсовая подготовка </w:t>
      </w:r>
    </w:p>
    <w:tbl>
      <w:tblPr>
        <w:tblStyle w:val="a5"/>
        <w:tblW w:w="10065" w:type="dxa"/>
        <w:tblInd w:w="-147" w:type="dxa"/>
        <w:tblLayout w:type="fixed"/>
        <w:tblLook w:val="04A0" w:firstRow="1" w:lastRow="0" w:firstColumn="1" w:lastColumn="0" w:noHBand="0" w:noVBand="1"/>
      </w:tblPr>
      <w:tblGrid>
        <w:gridCol w:w="426"/>
        <w:gridCol w:w="1267"/>
        <w:gridCol w:w="1143"/>
        <w:gridCol w:w="992"/>
        <w:gridCol w:w="1701"/>
        <w:gridCol w:w="2126"/>
        <w:gridCol w:w="992"/>
        <w:gridCol w:w="1418"/>
      </w:tblGrid>
      <w:tr>
        <w:tc>
          <w:tcPr>
            <w:tcW w:w="426" w:type="dxa"/>
          </w:tcPr>
          <w:p>
            <w:pPr>
              <w:pStyle w:val="a3"/>
              <w:spacing w:before="0" w:beforeAutospacing="0" w:after="150" w:afterAutospacing="0"/>
              <w:jc w:val="both"/>
              <w:rPr>
                <w:color w:val="000000"/>
              </w:rPr>
            </w:pPr>
            <w:r>
              <w:rPr>
                <w:color w:val="000000"/>
              </w:rPr>
              <w:t>№</w:t>
            </w:r>
          </w:p>
          <w:p>
            <w:pPr>
              <w:pStyle w:val="a3"/>
              <w:spacing w:before="0" w:beforeAutospacing="0" w:after="150" w:afterAutospacing="0"/>
              <w:jc w:val="both"/>
              <w:rPr>
                <w:color w:val="000000"/>
              </w:rPr>
            </w:pPr>
            <w:proofErr w:type="gramStart"/>
            <w:r>
              <w:rPr>
                <w:color w:val="000000"/>
              </w:rPr>
              <w:t>п</w:t>
            </w:r>
            <w:proofErr w:type="gramEnd"/>
            <w:r>
              <w:rPr>
                <w:color w:val="000000"/>
              </w:rPr>
              <w:t>/п</w:t>
            </w:r>
          </w:p>
        </w:tc>
        <w:tc>
          <w:tcPr>
            <w:tcW w:w="1267" w:type="dxa"/>
          </w:tcPr>
          <w:p>
            <w:pPr>
              <w:pStyle w:val="a3"/>
              <w:spacing w:before="0" w:beforeAutospacing="0" w:after="150" w:afterAutospacing="0"/>
              <w:jc w:val="both"/>
              <w:rPr>
                <w:color w:val="000000"/>
              </w:rPr>
            </w:pPr>
            <w:r>
              <w:rPr>
                <w:color w:val="000000"/>
              </w:rPr>
              <w:t>ФИО</w:t>
            </w:r>
          </w:p>
        </w:tc>
        <w:tc>
          <w:tcPr>
            <w:tcW w:w="1143" w:type="dxa"/>
          </w:tcPr>
          <w:p>
            <w:pPr>
              <w:pStyle w:val="a3"/>
              <w:spacing w:before="0" w:beforeAutospacing="0" w:after="150" w:afterAutospacing="0"/>
              <w:jc w:val="both"/>
              <w:rPr>
                <w:color w:val="000000"/>
              </w:rPr>
            </w:pPr>
            <w:r>
              <w:rPr>
                <w:color w:val="000000"/>
              </w:rPr>
              <w:t>Предмет</w:t>
            </w:r>
          </w:p>
        </w:tc>
        <w:tc>
          <w:tcPr>
            <w:tcW w:w="992" w:type="dxa"/>
          </w:tcPr>
          <w:p>
            <w:pPr>
              <w:pStyle w:val="a3"/>
              <w:spacing w:before="0" w:beforeAutospacing="0" w:after="150" w:afterAutospacing="0"/>
              <w:jc w:val="both"/>
              <w:rPr>
                <w:color w:val="000000"/>
              </w:rPr>
            </w:pPr>
            <w:r>
              <w:rPr>
                <w:color w:val="000000"/>
              </w:rPr>
              <w:t>Вид курсов</w:t>
            </w:r>
          </w:p>
        </w:tc>
        <w:tc>
          <w:tcPr>
            <w:tcW w:w="1701" w:type="dxa"/>
          </w:tcPr>
          <w:p>
            <w:pPr>
              <w:pStyle w:val="a3"/>
              <w:spacing w:before="0" w:beforeAutospacing="0" w:after="150" w:afterAutospacing="0"/>
              <w:jc w:val="both"/>
              <w:rPr>
                <w:color w:val="000000"/>
              </w:rPr>
            </w:pPr>
            <w:r>
              <w:rPr>
                <w:color w:val="000000"/>
              </w:rPr>
              <w:t xml:space="preserve">Место прохождения курсов </w:t>
            </w:r>
          </w:p>
        </w:tc>
        <w:tc>
          <w:tcPr>
            <w:tcW w:w="2126" w:type="dxa"/>
          </w:tcPr>
          <w:p>
            <w:pPr>
              <w:pStyle w:val="a3"/>
              <w:spacing w:before="0" w:beforeAutospacing="0" w:after="150" w:afterAutospacing="0"/>
              <w:jc w:val="both"/>
              <w:rPr>
                <w:color w:val="000000"/>
              </w:rPr>
            </w:pPr>
            <w:r>
              <w:rPr>
                <w:color w:val="000000"/>
              </w:rPr>
              <w:t xml:space="preserve">Наименование проблемы, темы, программы дополнительного профессионального образования  </w:t>
            </w:r>
          </w:p>
        </w:tc>
        <w:tc>
          <w:tcPr>
            <w:tcW w:w="992" w:type="dxa"/>
          </w:tcPr>
          <w:p>
            <w:pPr>
              <w:pStyle w:val="a3"/>
              <w:spacing w:before="0" w:beforeAutospacing="0" w:after="150" w:afterAutospacing="0"/>
              <w:jc w:val="both"/>
              <w:rPr>
                <w:color w:val="000000"/>
              </w:rPr>
            </w:pPr>
            <w:r>
              <w:rPr>
                <w:color w:val="000000"/>
              </w:rPr>
              <w:t>Объем</w:t>
            </w:r>
          </w:p>
        </w:tc>
        <w:tc>
          <w:tcPr>
            <w:tcW w:w="1418" w:type="dxa"/>
          </w:tcPr>
          <w:p>
            <w:pPr>
              <w:pStyle w:val="a3"/>
              <w:spacing w:before="0" w:beforeAutospacing="0" w:after="150" w:afterAutospacing="0"/>
              <w:jc w:val="both"/>
              <w:rPr>
                <w:color w:val="000000"/>
              </w:rPr>
            </w:pPr>
            <w:r>
              <w:rPr>
                <w:color w:val="000000"/>
              </w:rPr>
              <w:t>Сроки проведения курсов</w:t>
            </w:r>
          </w:p>
        </w:tc>
      </w:tr>
      <w:tr>
        <w:tc>
          <w:tcPr>
            <w:tcW w:w="426" w:type="dxa"/>
          </w:tcPr>
          <w:p>
            <w:pPr>
              <w:pStyle w:val="a3"/>
              <w:spacing w:before="0" w:beforeAutospacing="0" w:after="150" w:afterAutospacing="0"/>
              <w:jc w:val="both"/>
              <w:rPr>
                <w:color w:val="000000"/>
              </w:rPr>
            </w:pPr>
            <w:r>
              <w:rPr>
                <w:color w:val="000000"/>
              </w:rPr>
              <w:t>1</w:t>
            </w:r>
          </w:p>
        </w:tc>
        <w:tc>
          <w:tcPr>
            <w:tcW w:w="1267" w:type="dxa"/>
          </w:tcPr>
          <w:p>
            <w:pPr>
              <w:pStyle w:val="a3"/>
              <w:spacing w:before="0" w:beforeAutospacing="0" w:after="150" w:afterAutospacing="0"/>
              <w:jc w:val="both"/>
              <w:rPr>
                <w:color w:val="000000"/>
              </w:rPr>
            </w:pPr>
            <w:r>
              <w:rPr>
                <w:color w:val="000000"/>
              </w:rPr>
              <w:t>Газизова Г.А.</w:t>
            </w:r>
          </w:p>
        </w:tc>
        <w:tc>
          <w:tcPr>
            <w:tcW w:w="1143" w:type="dxa"/>
          </w:tcPr>
          <w:p>
            <w:pPr>
              <w:pStyle w:val="a3"/>
              <w:spacing w:before="0" w:beforeAutospacing="0" w:after="150" w:afterAutospacing="0"/>
              <w:jc w:val="both"/>
              <w:rPr>
                <w:color w:val="000000"/>
              </w:rPr>
            </w:pPr>
            <w:r>
              <w:rPr>
                <w:color w:val="000000"/>
              </w:rPr>
              <w:t>Начальные классы</w:t>
            </w:r>
          </w:p>
        </w:tc>
        <w:tc>
          <w:tcPr>
            <w:tcW w:w="992" w:type="dxa"/>
          </w:tcPr>
          <w:p>
            <w:pPr>
              <w:pStyle w:val="a3"/>
              <w:spacing w:before="0" w:beforeAutospacing="0" w:after="150" w:afterAutospacing="0"/>
              <w:jc w:val="both"/>
              <w:rPr>
                <w:color w:val="000000"/>
              </w:rPr>
            </w:pPr>
            <w:r>
              <w:rPr>
                <w:color w:val="000000"/>
              </w:rPr>
              <w:t>заочно</w:t>
            </w:r>
          </w:p>
        </w:tc>
        <w:tc>
          <w:tcPr>
            <w:tcW w:w="1701" w:type="dxa"/>
          </w:tcPr>
          <w:p>
            <w:pPr>
              <w:pStyle w:val="a3"/>
              <w:spacing w:before="0" w:beforeAutospacing="0" w:after="150" w:afterAutospacing="0"/>
              <w:jc w:val="both"/>
              <w:rPr>
                <w:color w:val="000000"/>
              </w:rPr>
            </w:pPr>
            <w:r>
              <w:rPr>
                <w:color w:val="000000"/>
              </w:rPr>
              <w:t>Центр непрерывного профессионального мастерства педагогических работников РТ ИП и</w:t>
            </w:r>
            <w:proofErr w:type="gramStart"/>
            <w:r>
              <w:rPr>
                <w:color w:val="000000"/>
              </w:rPr>
              <w:t xml:space="preserve"> О</w:t>
            </w:r>
            <w:proofErr w:type="gramEnd"/>
            <w:r>
              <w:rPr>
                <w:color w:val="000000"/>
              </w:rPr>
              <w:t xml:space="preserve"> ФГАОУ ВО КФУ </w:t>
            </w:r>
          </w:p>
        </w:tc>
        <w:tc>
          <w:tcPr>
            <w:tcW w:w="2126" w:type="dxa"/>
          </w:tcPr>
          <w:p>
            <w:pPr>
              <w:pStyle w:val="a3"/>
              <w:spacing w:before="0" w:beforeAutospacing="0" w:after="150" w:afterAutospacing="0"/>
              <w:jc w:val="both"/>
              <w:rPr>
                <w:color w:val="000000"/>
              </w:rPr>
            </w:pPr>
            <w:r>
              <w:rPr>
                <w:color w:val="000000"/>
              </w:rPr>
              <w:t>Совершенствование качества чтения математического и естественнонаучного образования в начальной  школе в контексте международных сопоставительных исследований</w:t>
            </w:r>
          </w:p>
        </w:tc>
        <w:tc>
          <w:tcPr>
            <w:tcW w:w="992" w:type="dxa"/>
          </w:tcPr>
          <w:p>
            <w:pPr>
              <w:pStyle w:val="a3"/>
              <w:spacing w:before="0" w:beforeAutospacing="0" w:after="150" w:afterAutospacing="0"/>
              <w:jc w:val="both"/>
              <w:rPr>
                <w:color w:val="000000"/>
              </w:rPr>
            </w:pPr>
            <w:r>
              <w:rPr>
                <w:color w:val="000000"/>
              </w:rPr>
              <w:t>24 ч</w:t>
            </w:r>
          </w:p>
        </w:tc>
        <w:tc>
          <w:tcPr>
            <w:tcW w:w="1418" w:type="dxa"/>
          </w:tcPr>
          <w:p>
            <w:pPr>
              <w:pStyle w:val="a3"/>
              <w:spacing w:before="0" w:beforeAutospacing="0" w:after="150" w:afterAutospacing="0"/>
              <w:jc w:val="both"/>
              <w:rPr>
                <w:color w:val="000000"/>
              </w:rPr>
            </w:pPr>
            <w:r>
              <w:rPr>
                <w:color w:val="000000"/>
              </w:rPr>
              <w:t>31.01.2022- 03.02.2022</w:t>
            </w:r>
          </w:p>
        </w:tc>
      </w:tr>
      <w:tr>
        <w:tc>
          <w:tcPr>
            <w:tcW w:w="426" w:type="dxa"/>
          </w:tcPr>
          <w:p>
            <w:pPr>
              <w:pStyle w:val="a3"/>
              <w:spacing w:before="0" w:beforeAutospacing="0" w:after="150" w:afterAutospacing="0"/>
              <w:jc w:val="both"/>
              <w:rPr>
                <w:color w:val="000000"/>
              </w:rPr>
            </w:pPr>
          </w:p>
        </w:tc>
        <w:tc>
          <w:tcPr>
            <w:tcW w:w="1267" w:type="dxa"/>
          </w:tcPr>
          <w:p>
            <w:pPr>
              <w:pStyle w:val="a3"/>
              <w:spacing w:before="0" w:beforeAutospacing="0" w:after="150" w:afterAutospacing="0"/>
              <w:jc w:val="both"/>
              <w:rPr>
                <w:color w:val="000000"/>
              </w:rPr>
            </w:pPr>
          </w:p>
        </w:tc>
        <w:tc>
          <w:tcPr>
            <w:tcW w:w="1143" w:type="dxa"/>
          </w:tcPr>
          <w:p>
            <w:pPr>
              <w:pStyle w:val="a3"/>
              <w:spacing w:before="0" w:beforeAutospacing="0" w:after="150" w:afterAutospacing="0"/>
              <w:jc w:val="both"/>
              <w:rPr>
                <w:color w:val="000000"/>
              </w:rPr>
            </w:pPr>
          </w:p>
        </w:tc>
        <w:tc>
          <w:tcPr>
            <w:tcW w:w="992" w:type="dxa"/>
          </w:tcPr>
          <w:p>
            <w:pPr>
              <w:pStyle w:val="a3"/>
              <w:spacing w:before="0" w:beforeAutospacing="0" w:after="150" w:afterAutospacing="0"/>
              <w:jc w:val="both"/>
              <w:rPr>
                <w:color w:val="000000"/>
              </w:rPr>
            </w:pPr>
          </w:p>
        </w:tc>
        <w:tc>
          <w:tcPr>
            <w:tcW w:w="1701" w:type="dxa"/>
          </w:tcPr>
          <w:p>
            <w:pPr>
              <w:pStyle w:val="a3"/>
              <w:spacing w:before="0" w:beforeAutospacing="0" w:after="150" w:afterAutospacing="0"/>
              <w:jc w:val="both"/>
              <w:rPr>
                <w:color w:val="000000"/>
              </w:rPr>
            </w:pPr>
            <w:r>
              <w:rPr>
                <w:color w:val="000000"/>
              </w:rPr>
              <w:t>Государственное автономное образовательное учреждение дополнительного профессионального  образования «Институт развития образования РТ»</w:t>
            </w:r>
          </w:p>
        </w:tc>
        <w:tc>
          <w:tcPr>
            <w:tcW w:w="2126" w:type="dxa"/>
          </w:tcPr>
          <w:p>
            <w:pPr>
              <w:pStyle w:val="a3"/>
              <w:spacing w:before="0" w:beforeAutospacing="0" w:after="150" w:afterAutospacing="0"/>
              <w:jc w:val="both"/>
              <w:rPr>
                <w:color w:val="000000"/>
              </w:rPr>
            </w:pPr>
            <w:r>
              <w:rPr>
                <w:color w:val="000000"/>
              </w:rPr>
              <w:t>Актуальные проблемы повышения качества начального образования в современных условиях (в том числе 16 часов по особенностям организации работы с детьми ОВЗ)</w:t>
            </w:r>
          </w:p>
        </w:tc>
        <w:tc>
          <w:tcPr>
            <w:tcW w:w="992" w:type="dxa"/>
          </w:tcPr>
          <w:p>
            <w:pPr>
              <w:pStyle w:val="a3"/>
              <w:spacing w:before="0" w:beforeAutospacing="0" w:after="150" w:afterAutospacing="0"/>
              <w:jc w:val="both"/>
              <w:rPr>
                <w:color w:val="000000"/>
              </w:rPr>
            </w:pPr>
            <w:r>
              <w:rPr>
                <w:color w:val="000000"/>
              </w:rPr>
              <w:t>72 ч</w:t>
            </w:r>
          </w:p>
        </w:tc>
        <w:tc>
          <w:tcPr>
            <w:tcW w:w="1418" w:type="dxa"/>
          </w:tcPr>
          <w:p>
            <w:pPr>
              <w:jc w:val="both"/>
              <w:rPr>
                <w:rFonts w:ascii="Times New Roman" w:hAnsi="Times New Roman" w:cs="Times New Roman"/>
                <w:sz w:val="24"/>
                <w:szCs w:val="24"/>
                <w:lang w:eastAsia="ru-RU"/>
              </w:rPr>
            </w:pPr>
            <w:r>
              <w:rPr>
                <w:rFonts w:ascii="Times New Roman" w:hAnsi="Times New Roman" w:cs="Times New Roman"/>
                <w:sz w:val="24"/>
                <w:szCs w:val="24"/>
                <w:lang w:eastAsia="ru-RU"/>
              </w:rPr>
              <w:t>07.02.2022-18.02.2022</w:t>
            </w:r>
          </w:p>
        </w:tc>
      </w:tr>
      <w:tr>
        <w:tc>
          <w:tcPr>
            <w:tcW w:w="426" w:type="dxa"/>
          </w:tcPr>
          <w:p>
            <w:pPr>
              <w:pStyle w:val="a3"/>
              <w:spacing w:before="0" w:beforeAutospacing="0" w:after="150" w:afterAutospacing="0"/>
              <w:jc w:val="both"/>
              <w:rPr>
                <w:color w:val="000000"/>
              </w:rPr>
            </w:pPr>
            <w:r>
              <w:rPr>
                <w:color w:val="000000"/>
              </w:rPr>
              <w:t>2</w:t>
            </w:r>
          </w:p>
        </w:tc>
        <w:tc>
          <w:tcPr>
            <w:tcW w:w="1267" w:type="dxa"/>
          </w:tcPr>
          <w:p>
            <w:pPr>
              <w:pStyle w:val="a3"/>
              <w:spacing w:before="0" w:beforeAutospacing="0" w:after="150" w:afterAutospacing="0"/>
              <w:jc w:val="both"/>
              <w:rPr>
                <w:color w:val="000000"/>
              </w:rPr>
            </w:pPr>
            <w:r>
              <w:rPr>
                <w:color w:val="000000"/>
              </w:rPr>
              <w:t>Ялалтдинова З.А.</w:t>
            </w:r>
          </w:p>
        </w:tc>
        <w:tc>
          <w:tcPr>
            <w:tcW w:w="1143" w:type="dxa"/>
          </w:tcPr>
          <w:p>
            <w:pPr>
              <w:pStyle w:val="a3"/>
              <w:spacing w:before="0" w:beforeAutospacing="0" w:after="150" w:afterAutospacing="0"/>
              <w:jc w:val="both"/>
              <w:rPr>
                <w:color w:val="000000"/>
              </w:rPr>
            </w:pPr>
          </w:p>
        </w:tc>
        <w:tc>
          <w:tcPr>
            <w:tcW w:w="992" w:type="dxa"/>
          </w:tcPr>
          <w:p>
            <w:pPr>
              <w:pStyle w:val="a3"/>
              <w:spacing w:before="0" w:beforeAutospacing="0" w:after="150" w:afterAutospacing="0"/>
              <w:jc w:val="both"/>
              <w:rPr>
                <w:color w:val="000000"/>
              </w:rPr>
            </w:pPr>
          </w:p>
        </w:tc>
        <w:tc>
          <w:tcPr>
            <w:tcW w:w="1701" w:type="dxa"/>
          </w:tcPr>
          <w:p>
            <w:pPr>
              <w:pStyle w:val="a3"/>
              <w:spacing w:before="0" w:beforeAutospacing="0" w:after="150" w:afterAutospacing="0"/>
              <w:jc w:val="both"/>
              <w:rPr>
                <w:color w:val="000000"/>
              </w:rPr>
            </w:pPr>
          </w:p>
        </w:tc>
        <w:tc>
          <w:tcPr>
            <w:tcW w:w="2126" w:type="dxa"/>
          </w:tcPr>
          <w:p>
            <w:pPr>
              <w:pStyle w:val="a3"/>
              <w:spacing w:before="0" w:beforeAutospacing="0" w:after="150" w:afterAutospacing="0"/>
              <w:jc w:val="both"/>
              <w:rPr>
                <w:color w:val="000000"/>
              </w:rPr>
            </w:pPr>
          </w:p>
        </w:tc>
        <w:tc>
          <w:tcPr>
            <w:tcW w:w="992" w:type="dxa"/>
          </w:tcPr>
          <w:p>
            <w:pPr>
              <w:pStyle w:val="a3"/>
              <w:spacing w:before="0" w:beforeAutospacing="0" w:after="150" w:afterAutospacing="0"/>
              <w:jc w:val="both"/>
              <w:rPr>
                <w:color w:val="000000"/>
              </w:rPr>
            </w:pPr>
          </w:p>
        </w:tc>
        <w:tc>
          <w:tcPr>
            <w:tcW w:w="1418" w:type="dxa"/>
          </w:tcPr>
          <w:p>
            <w:pPr>
              <w:pStyle w:val="a3"/>
              <w:spacing w:before="0" w:beforeAutospacing="0" w:after="150" w:afterAutospacing="0"/>
              <w:jc w:val="both"/>
              <w:rPr>
                <w:color w:val="000000"/>
              </w:rPr>
            </w:pPr>
          </w:p>
        </w:tc>
      </w:tr>
    </w:tbl>
    <w:p>
      <w:pPr>
        <w:pStyle w:val="a3"/>
        <w:shd w:val="clear" w:color="auto" w:fill="FFFFFF"/>
        <w:spacing w:before="0" w:beforeAutospacing="0" w:after="150" w:afterAutospacing="0"/>
        <w:rPr>
          <w:color w:val="000000"/>
        </w:rPr>
      </w:pPr>
      <w:r>
        <w:rPr>
          <w:color w:val="000000"/>
        </w:rPr>
        <w:t xml:space="preserve">За отчётный период было проведено   5    </w:t>
      </w:r>
      <w:r>
        <w:rPr>
          <w:bCs/>
          <w:color w:val="000000"/>
        </w:rPr>
        <w:t>методических  объединений.</w:t>
      </w:r>
      <w:r>
        <w:rPr>
          <w:color w:val="000000"/>
        </w:rPr>
        <w:t> </w:t>
      </w:r>
    </w:p>
    <w:p>
      <w:pPr>
        <w:pStyle w:val="a3"/>
        <w:shd w:val="clear" w:color="auto" w:fill="FFFFFF"/>
        <w:spacing w:before="0" w:beforeAutospacing="0" w:after="150" w:afterAutospacing="0"/>
        <w:rPr>
          <w:color w:val="000000"/>
        </w:rPr>
      </w:pPr>
      <w:r>
        <w:rPr>
          <w:color w:val="000000"/>
        </w:rPr>
        <w:t>Тематика заседаний отражала основные проблемные вопросы, стоящие перед МО.</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В течение учебного года    заседания ШМО были направлены на координацию деятельности   учителей.   В   условиях   работы   по   образовательным   стандартам</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проводились по следующим направлениям:</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 заседания МО;</w:t>
      </w:r>
    </w:p>
    <w:p>
      <w:pPr>
        <w:shd w:val="clear" w:color="auto" w:fill="FFFFFF"/>
        <w:spacing w:after="0" w:line="240" w:lineRule="auto"/>
        <w:rPr>
          <w:rFonts w:ascii="Times New Roman" w:eastAsia="Times New Roman" w:hAnsi="Times New Roman" w:cs="Times New Roman"/>
          <w:color w:val="1A1A1A"/>
          <w:sz w:val="24"/>
          <w:szCs w:val="24"/>
          <w:lang w:eastAsia="ru-RU"/>
        </w:rPr>
      </w:pPr>
      <w:proofErr w:type="gramStart"/>
      <w:r>
        <w:rPr>
          <w:rFonts w:ascii="Times New Roman" w:eastAsia="Times New Roman" w:hAnsi="Times New Roman" w:cs="Times New Roman"/>
          <w:color w:val="1A1A1A"/>
          <w:sz w:val="24"/>
          <w:szCs w:val="24"/>
          <w:lang w:eastAsia="ru-RU"/>
        </w:rPr>
        <w:t>- повышение квалификации учителей (самообразование, курсовая подготовка, </w:t>
      </w:r>
      <w:proofErr w:type="gramEnd"/>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участие в семинарах, конференциях, мастер-классах);</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 проведение мониторинговых мероприятий; </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 внеурочная деятельность по предмету;</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 обобщение и представление опыта работы учителей ввиде творческих отчетов, </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публикаций, выступлений на различных уровнях;</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 обеспечение преемственности при организации образовательного процесса.</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 организация работы с одаренными детьми;</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lastRenderedPageBreak/>
        <w:t>Заседания МО проходили   в     форме: выступления, докладов, обобщение   опыта   работы     учителей     и   т.д.     Особое   внимание уделялось   вопросам, связанным   с   образовательным   процессом.   При   этом</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рассматривались проблемы, возникающие в ходе практической работы учителя.</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 xml:space="preserve">В   течение   учебного года  </w:t>
      </w:r>
      <w:proofErr w:type="gramStart"/>
      <w:r>
        <w:rPr>
          <w:rFonts w:ascii="Times New Roman" w:eastAsia="Times New Roman" w:hAnsi="Times New Roman" w:cs="Times New Roman"/>
          <w:color w:val="1A1A1A"/>
          <w:sz w:val="24"/>
          <w:szCs w:val="24"/>
          <w:lang w:eastAsia="ru-RU"/>
        </w:rPr>
        <w:t>на</w:t>
      </w:r>
      <w:proofErr w:type="gramEnd"/>
      <w:r>
        <w:rPr>
          <w:rFonts w:ascii="Times New Roman" w:eastAsia="Times New Roman" w:hAnsi="Times New Roman" w:cs="Times New Roman"/>
          <w:color w:val="1A1A1A"/>
          <w:sz w:val="24"/>
          <w:szCs w:val="24"/>
          <w:lang w:eastAsia="ru-RU"/>
        </w:rPr>
        <w:t xml:space="preserve">    </w:t>
      </w:r>
      <w:proofErr w:type="gramStart"/>
      <w:r>
        <w:rPr>
          <w:rFonts w:ascii="Times New Roman" w:eastAsia="Times New Roman" w:hAnsi="Times New Roman" w:cs="Times New Roman"/>
          <w:color w:val="1A1A1A"/>
          <w:sz w:val="24"/>
          <w:szCs w:val="24"/>
          <w:lang w:eastAsia="ru-RU"/>
        </w:rPr>
        <w:t>заседаний</w:t>
      </w:r>
      <w:proofErr w:type="gramEnd"/>
      <w:r>
        <w:rPr>
          <w:rFonts w:ascii="Times New Roman" w:eastAsia="Times New Roman" w:hAnsi="Times New Roman" w:cs="Times New Roman"/>
          <w:color w:val="1A1A1A"/>
          <w:sz w:val="24"/>
          <w:szCs w:val="24"/>
          <w:lang w:eastAsia="ru-RU"/>
        </w:rPr>
        <w:t xml:space="preserve">  ШМО</w:t>
      </w:r>
      <w:r>
        <w:rPr>
          <w:rFonts w:ascii="Times New Roman" w:eastAsia="Times New Roman" w:hAnsi="Times New Roman" w:cs="Times New Roman"/>
          <w:color w:val="1A1A1A"/>
          <w:sz w:val="24"/>
          <w:szCs w:val="24"/>
          <w:lang w:val="tt-RU" w:eastAsia="ru-RU"/>
        </w:rPr>
        <w:t xml:space="preserve"> р</w:t>
      </w:r>
      <w:proofErr w:type="spellStart"/>
      <w:r>
        <w:rPr>
          <w:rFonts w:ascii="Times New Roman" w:eastAsia="Times New Roman" w:hAnsi="Times New Roman" w:cs="Times New Roman"/>
          <w:color w:val="1A1A1A"/>
          <w:sz w:val="24"/>
          <w:szCs w:val="24"/>
          <w:lang w:eastAsia="ru-RU"/>
        </w:rPr>
        <w:t>ассматривались</w:t>
      </w:r>
      <w:proofErr w:type="spellEnd"/>
      <w:r>
        <w:rPr>
          <w:rFonts w:ascii="Times New Roman" w:eastAsia="Times New Roman" w:hAnsi="Times New Roman" w:cs="Times New Roman"/>
          <w:color w:val="1A1A1A"/>
          <w:sz w:val="24"/>
          <w:szCs w:val="24"/>
          <w:lang w:eastAsia="ru-RU"/>
        </w:rPr>
        <w:t xml:space="preserve">  вопросы, запланированные в начале учебного года. Велась работа</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по запланированной аттестации педагогов по графику. Были подготовлены доклады</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и заслушаны на заседаниях МО, которые были </w:t>
      </w:r>
      <w:proofErr w:type="gramStart"/>
      <w:r>
        <w:rPr>
          <w:rFonts w:ascii="Times New Roman" w:eastAsia="Times New Roman" w:hAnsi="Times New Roman" w:cs="Times New Roman"/>
          <w:color w:val="1A1A1A"/>
          <w:sz w:val="24"/>
          <w:szCs w:val="24"/>
          <w:lang w:eastAsia="ru-RU"/>
        </w:rPr>
        <w:t>полезны</w:t>
      </w:r>
      <w:proofErr w:type="gramEnd"/>
      <w:r>
        <w:rPr>
          <w:rFonts w:ascii="Times New Roman" w:eastAsia="Times New Roman" w:hAnsi="Times New Roman" w:cs="Times New Roman"/>
          <w:color w:val="1A1A1A"/>
          <w:sz w:val="24"/>
          <w:szCs w:val="24"/>
          <w:lang w:eastAsia="ru-RU"/>
        </w:rPr>
        <w:t> и нашли положительные</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аспекты в деятельности каждого педагога.  Доклады подготовлены </w:t>
      </w:r>
      <w:proofErr w:type="gramStart"/>
      <w:r>
        <w:rPr>
          <w:rFonts w:ascii="Times New Roman" w:eastAsia="Times New Roman" w:hAnsi="Times New Roman" w:cs="Times New Roman"/>
          <w:color w:val="1A1A1A"/>
          <w:sz w:val="24"/>
          <w:szCs w:val="24"/>
          <w:lang w:eastAsia="ru-RU"/>
        </w:rPr>
        <w:t>на</w:t>
      </w:r>
      <w:proofErr w:type="gramEnd"/>
      <w:r>
        <w:rPr>
          <w:rFonts w:ascii="Times New Roman" w:eastAsia="Times New Roman" w:hAnsi="Times New Roman" w:cs="Times New Roman"/>
          <w:color w:val="1A1A1A"/>
          <w:sz w:val="24"/>
          <w:szCs w:val="24"/>
          <w:lang w:eastAsia="ru-RU"/>
        </w:rPr>
        <w:t xml:space="preserve"> следующие</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актуальные темы:</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 xml:space="preserve">1)  Изучение   направлений деятельности педагогов в области реализации </w:t>
      </w:r>
      <w:proofErr w:type="gramStart"/>
      <w:r>
        <w:rPr>
          <w:rFonts w:ascii="Times New Roman" w:eastAsia="Times New Roman" w:hAnsi="Times New Roman" w:cs="Times New Roman"/>
          <w:color w:val="1A1A1A"/>
          <w:sz w:val="24"/>
          <w:szCs w:val="24"/>
          <w:lang w:eastAsia="ru-RU"/>
        </w:rPr>
        <w:t>обновленного</w:t>
      </w:r>
      <w:proofErr w:type="gramEnd"/>
      <w:r>
        <w:rPr>
          <w:rFonts w:ascii="Times New Roman" w:eastAsia="Times New Roman" w:hAnsi="Times New Roman" w:cs="Times New Roman"/>
          <w:color w:val="1A1A1A"/>
          <w:sz w:val="24"/>
          <w:szCs w:val="24"/>
          <w:lang w:eastAsia="ru-RU"/>
        </w:rPr>
        <w:t xml:space="preserve"> ФГОС НОО (Газизова Г.А.)</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2) «Требования к результатам освоения программы НОО».  (Ялалтдинова З.А.)</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3) «Формы и методы формирования функциональной грамотности на уроках».</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(Ялалтдинова З.А., Газизова Г.А.)</w:t>
      </w:r>
    </w:p>
    <w:p>
      <w:pPr>
        <w:pStyle w:val="a3"/>
        <w:shd w:val="clear" w:color="auto" w:fill="FFFFFF"/>
        <w:spacing w:before="0" w:beforeAutospacing="0" w:after="150" w:afterAutospacing="0"/>
        <w:jc w:val="center"/>
        <w:rPr>
          <w:b/>
          <w:bCs/>
          <w:color w:val="000000"/>
        </w:rPr>
      </w:pPr>
      <w:r>
        <w:rPr>
          <w:b/>
          <w:bCs/>
          <w:color w:val="000000"/>
        </w:rPr>
        <w:t xml:space="preserve">Предметные недели </w:t>
      </w:r>
    </w:p>
    <w:p>
      <w:pPr>
        <w:pStyle w:val="a6"/>
        <w:jc w:val="both"/>
        <w:rPr>
          <w:b/>
        </w:rPr>
      </w:pPr>
      <w:r>
        <w:rPr>
          <w:b/>
        </w:rPr>
        <w:t>НЕДЕЛЯ начальных классов в 2022/2023 УЧЕБНОМ ГОДУ с 16.01.23 по 21.01. 23г.</w:t>
      </w:r>
    </w:p>
    <w:p>
      <w:pPr>
        <w:pStyle w:val="a6"/>
        <w:jc w:val="both"/>
      </w:pPr>
      <w:r>
        <w:t xml:space="preserve">Приняли участие учителя начальных </w:t>
      </w:r>
      <w:proofErr w:type="spellStart"/>
      <w:r>
        <w:t>классо</w:t>
      </w:r>
      <w:proofErr w:type="spellEnd"/>
      <w:r>
        <w:rPr>
          <w:lang w:val="tt-RU"/>
        </w:rPr>
        <w:t xml:space="preserve">в и </w:t>
      </w:r>
      <w:r>
        <w:t xml:space="preserve"> английского языка.</w:t>
      </w:r>
    </w:p>
    <w:p>
      <w:pPr>
        <w:pStyle w:val="a3"/>
        <w:shd w:val="clear" w:color="auto" w:fill="FFFFFF"/>
        <w:spacing w:before="0" w:beforeAutospacing="0" w:after="150" w:afterAutospacing="0"/>
        <w:jc w:val="both"/>
      </w:pPr>
      <w:r>
        <w:rPr>
          <w:b/>
          <w:bCs/>
          <w:color w:val="000000"/>
        </w:rPr>
        <w:t>Итогом предметной недели стали:</w:t>
      </w:r>
      <w:r>
        <w:t xml:space="preserve"> </w:t>
      </w:r>
    </w:p>
    <w:p>
      <w:pPr>
        <w:pStyle w:val="a3"/>
        <w:shd w:val="clear" w:color="auto" w:fill="FFFFFF"/>
        <w:spacing w:before="0" w:beforeAutospacing="0" w:after="150" w:afterAutospacing="0"/>
        <w:jc w:val="both"/>
        <w:rPr>
          <w:color w:val="000000"/>
        </w:rPr>
      </w:pPr>
      <w:r>
        <w:t xml:space="preserve">− методические материалы (фотоматериалы, компьютерные презентации, разработки мероприятий, сценариев др.); </w:t>
      </w:r>
    </w:p>
    <w:tbl>
      <w:tblPr>
        <w:tblpPr w:leftFromText="180" w:rightFromText="180" w:vertAnchor="text" w:horzAnchor="margin" w:tblpXSpec="center" w:tblpY="367"/>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5"/>
        <w:gridCol w:w="2268"/>
        <w:gridCol w:w="2835"/>
        <w:gridCol w:w="3548"/>
      </w:tblGrid>
      <w:tr>
        <w:tc>
          <w:tcPr>
            <w:tcW w:w="1555" w:type="dxa"/>
            <w:tcBorders>
              <w:top w:val="single" w:sz="4" w:space="0" w:color="auto"/>
              <w:left w:val="single" w:sz="4" w:space="0" w:color="auto"/>
              <w:bottom w:val="single" w:sz="4" w:space="0" w:color="auto"/>
              <w:right w:val="single" w:sz="4" w:space="0" w:color="auto"/>
            </w:tcBorders>
            <w:shd w:val="clear" w:color="auto" w:fill="auto"/>
          </w:tcPr>
          <w:p>
            <w:pPr>
              <w:tabs>
                <w:tab w:val="left" w:pos="567"/>
                <w:tab w:val="left" w:pos="709"/>
                <w:tab w:val="left" w:pos="3855"/>
              </w:tabs>
              <w:jc w:val="both"/>
              <w:rPr>
                <w:rFonts w:ascii="Times New Roman" w:hAnsi="Times New Roman" w:cs="Times New Roman"/>
                <w:sz w:val="24"/>
                <w:szCs w:val="24"/>
              </w:rPr>
            </w:pPr>
            <w:r>
              <w:rPr>
                <w:rFonts w:ascii="Times New Roman" w:hAnsi="Times New Roman" w:cs="Times New Roman"/>
                <w:bCs/>
                <w:sz w:val="24"/>
                <w:szCs w:val="24"/>
              </w:rPr>
              <w:t>Ф.И.О. учителя</w:t>
            </w:r>
          </w:p>
        </w:tc>
        <w:tc>
          <w:tcPr>
            <w:tcW w:w="2268" w:type="dxa"/>
            <w:tcBorders>
              <w:top w:val="single" w:sz="4" w:space="0" w:color="auto"/>
              <w:left w:val="single" w:sz="4" w:space="0" w:color="auto"/>
              <w:bottom w:val="single" w:sz="4" w:space="0" w:color="auto"/>
              <w:right w:val="single" w:sz="4" w:space="0" w:color="auto"/>
            </w:tcBorders>
            <w:shd w:val="clear" w:color="auto" w:fill="auto"/>
          </w:tcPr>
          <w:p>
            <w:pPr>
              <w:tabs>
                <w:tab w:val="left" w:pos="567"/>
                <w:tab w:val="left" w:pos="709"/>
                <w:tab w:val="left" w:pos="3855"/>
              </w:tabs>
              <w:jc w:val="both"/>
              <w:rPr>
                <w:rFonts w:ascii="Times New Roman" w:hAnsi="Times New Roman" w:cs="Times New Roman"/>
                <w:sz w:val="24"/>
                <w:szCs w:val="24"/>
              </w:rPr>
            </w:pPr>
            <w:r>
              <w:rPr>
                <w:rFonts w:ascii="Times New Roman" w:hAnsi="Times New Roman" w:cs="Times New Roman"/>
                <w:sz w:val="24"/>
                <w:szCs w:val="24"/>
              </w:rPr>
              <w:t>Предмет</w:t>
            </w:r>
          </w:p>
        </w:tc>
        <w:tc>
          <w:tcPr>
            <w:tcW w:w="2835" w:type="dxa"/>
            <w:tcBorders>
              <w:top w:val="single" w:sz="4" w:space="0" w:color="auto"/>
              <w:left w:val="single" w:sz="4" w:space="0" w:color="auto"/>
              <w:bottom w:val="single" w:sz="4" w:space="0" w:color="auto"/>
              <w:right w:val="single" w:sz="4" w:space="0" w:color="auto"/>
            </w:tcBorders>
            <w:shd w:val="clear" w:color="auto" w:fill="auto"/>
          </w:tcPr>
          <w:p>
            <w:pPr>
              <w:tabs>
                <w:tab w:val="left" w:pos="567"/>
                <w:tab w:val="left" w:pos="709"/>
                <w:tab w:val="left" w:pos="3855"/>
              </w:tabs>
              <w:jc w:val="both"/>
              <w:rPr>
                <w:rFonts w:ascii="Times New Roman" w:hAnsi="Times New Roman" w:cs="Times New Roman"/>
                <w:sz w:val="24"/>
                <w:szCs w:val="24"/>
              </w:rPr>
            </w:pPr>
            <w:r>
              <w:rPr>
                <w:rFonts w:ascii="Times New Roman" w:hAnsi="Times New Roman" w:cs="Times New Roman"/>
                <w:sz w:val="24"/>
                <w:szCs w:val="24"/>
              </w:rPr>
              <w:t>Технология</w:t>
            </w:r>
          </w:p>
        </w:tc>
        <w:tc>
          <w:tcPr>
            <w:tcW w:w="3548" w:type="dxa"/>
            <w:tcBorders>
              <w:top w:val="single" w:sz="4" w:space="0" w:color="auto"/>
              <w:left w:val="single" w:sz="4" w:space="0" w:color="auto"/>
              <w:bottom w:val="single" w:sz="4" w:space="0" w:color="auto"/>
              <w:right w:val="single" w:sz="4" w:space="0" w:color="auto"/>
            </w:tcBorders>
            <w:shd w:val="clear" w:color="auto" w:fill="auto"/>
          </w:tcPr>
          <w:p>
            <w:pPr>
              <w:tabs>
                <w:tab w:val="left" w:pos="567"/>
                <w:tab w:val="left" w:pos="709"/>
                <w:tab w:val="left" w:pos="3855"/>
              </w:tabs>
              <w:jc w:val="both"/>
              <w:rPr>
                <w:rFonts w:ascii="Times New Roman" w:hAnsi="Times New Roman" w:cs="Times New Roman"/>
                <w:sz w:val="24"/>
                <w:szCs w:val="24"/>
              </w:rPr>
            </w:pPr>
            <w:r>
              <w:rPr>
                <w:rFonts w:ascii="Times New Roman" w:hAnsi="Times New Roman" w:cs="Times New Roman"/>
                <w:sz w:val="24"/>
                <w:szCs w:val="24"/>
              </w:rPr>
              <w:t xml:space="preserve">Результат использования технологии  </w:t>
            </w:r>
          </w:p>
        </w:tc>
      </w:tr>
      <w:tr>
        <w:tc>
          <w:tcPr>
            <w:tcW w:w="1555" w:type="dxa"/>
            <w:tcBorders>
              <w:top w:val="single" w:sz="4" w:space="0" w:color="auto"/>
              <w:left w:val="single" w:sz="4" w:space="0" w:color="auto"/>
              <w:bottom w:val="single" w:sz="4" w:space="0" w:color="auto"/>
              <w:right w:val="single" w:sz="4" w:space="0" w:color="auto"/>
            </w:tcBorders>
            <w:shd w:val="clear" w:color="auto" w:fill="auto"/>
          </w:tcPr>
          <w:p>
            <w:pPr>
              <w:tabs>
                <w:tab w:val="left" w:pos="567"/>
                <w:tab w:val="left" w:pos="709"/>
                <w:tab w:val="left" w:pos="3855"/>
              </w:tabs>
              <w:spacing w:line="240" w:lineRule="auto"/>
              <w:rPr>
                <w:rFonts w:ascii="Times New Roman" w:hAnsi="Times New Roman" w:cs="Times New Roman"/>
                <w:sz w:val="24"/>
                <w:szCs w:val="24"/>
              </w:rPr>
            </w:pPr>
            <w:r>
              <w:rPr>
                <w:rFonts w:ascii="Times New Roman" w:hAnsi="Times New Roman" w:cs="Times New Roman"/>
                <w:sz w:val="24"/>
                <w:szCs w:val="24"/>
              </w:rPr>
              <w:t>Газизова</w:t>
            </w:r>
          </w:p>
          <w:p>
            <w:pPr>
              <w:tabs>
                <w:tab w:val="left" w:pos="567"/>
                <w:tab w:val="left" w:pos="709"/>
                <w:tab w:val="left" w:pos="3855"/>
              </w:tabs>
              <w:spacing w:line="240" w:lineRule="auto"/>
              <w:rPr>
                <w:rFonts w:ascii="Times New Roman" w:hAnsi="Times New Roman" w:cs="Times New Roman"/>
                <w:sz w:val="24"/>
                <w:szCs w:val="24"/>
              </w:rPr>
            </w:pPr>
            <w:r>
              <w:rPr>
                <w:rFonts w:ascii="Times New Roman" w:hAnsi="Times New Roman" w:cs="Times New Roman"/>
                <w:sz w:val="24"/>
                <w:szCs w:val="24"/>
              </w:rPr>
              <w:t xml:space="preserve"> Галия </w:t>
            </w:r>
          </w:p>
          <w:p>
            <w:pPr>
              <w:tabs>
                <w:tab w:val="left" w:pos="567"/>
                <w:tab w:val="left" w:pos="709"/>
                <w:tab w:val="left" w:pos="3855"/>
              </w:tabs>
              <w:spacing w:line="240" w:lineRule="auto"/>
              <w:rPr>
                <w:rFonts w:ascii="Times New Roman" w:hAnsi="Times New Roman" w:cs="Times New Roman"/>
                <w:sz w:val="24"/>
                <w:szCs w:val="24"/>
              </w:rPr>
            </w:pPr>
            <w:r>
              <w:rPr>
                <w:rFonts w:ascii="Times New Roman" w:hAnsi="Times New Roman" w:cs="Times New Roman"/>
                <w:sz w:val="24"/>
                <w:szCs w:val="24"/>
              </w:rPr>
              <w:t>Асхатовна</w:t>
            </w:r>
          </w:p>
        </w:tc>
        <w:tc>
          <w:tcPr>
            <w:tcW w:w="2268" w:type="dxa"/>
            <w:tcBorders>
              <w:top w:val="single" w:sz="4" w:space="0" w:color="auto"/>
              <w:left w:val="single" w:sz="4" w:space="0" w:color="auto"/>
              <w:bottom w:val="single" w:sz="4" w:space="0" w:color="auto"/>
              <w:right w:val="single" w:sz="4" w:space="0" w:color="auto"/>
            </w:tcBorders>
            <w:shd w:val="clear" w:color="auto" w:fill="auto"/>
          </w:tcPr>
          <w:p>
            <w:pPr>
              <w:tabs>
                <w:tab w:val="left" w:pos="567"/>
                <w:tab w:val="left" w:pos="709"/>
                <w:tab w:val="left" w:pos="3855"/>
              </w:tabs>
              <w:jc w:val="both"/>
              <w:rPr>
                <w:rFonts w:ascii="Times New Roman" w:hAnsi="Times New Roman" w:cs="Times New Roman"/>
                <w:sz w:val="24"/>
                <w:szCs w:val="24"/>
              </w:rPr>
            </w:pPr>
            <w:r>
              <w:rPr>
                <w:rFonts w:ascii="Times New Roman" w:hAnsi="Times New Roman" w:cs="Times New Roman"/>
                <w:sz w:val="24"/>
                <w:szCs w:val="24"/>
              </w:rPr>
              <w:t>Начальные классы</w:t>
            </w:r>
          </w:p>
        </w:tc>
        <w:tc>
          <w:tcPr>
            <w:tcW w:w="2835" w:type="dxa"/>
            <w:tcBorders>
              <w:top w:val="single" w:sz="4" w:space="0" w:color="auto"/>
              <w:left w:val="single" w:sz="4" w:space="0" w:color="auto"/>
              <w:bottom w:val="single" w:sz="4" w:space="0" w:color="auto"/>
              <w:right w:val="single" w:sz="4" w:space="0" w:color="auto"/>
            </w:tcBorders>
            <w:shd w:val="clear" w:color="auto" w:fill="auto"/>
          </w:tcPr>
          <w:p>
            <w:pPr>
              <w:tabs>
                <w:tab w:val="left" w:pos="567"/>
                <w:tab w:val="left" w:pos="709"/>
                <w:tab w:val="left" w:pos="3855"/>
              </w:tabs>
              <w:jc w:val="both"/>
              <w:rPr>
                <w:rFonts w:ascii="Times New Roman" w:hAnsi="Times New Roman" w:cs="Times New Roman"/>
                <w:sz w:val="24"/>
                <w:szCs w:val="24"/>
              </w:rPr>
            </w:pPr>
            <w:r>
              <w:rPr>
                <w:rFonts w:ascii="Times New Roman" w:hAnsi="Times New Roman" w:cs="Times New Roman"/>
                <w:sz w:val="24"/>
                <w:szCs w:val="24"/>
              </w:rPr>
              <w:t>1) Обучающие структуры</w:t>
            </w:r>
          </w:p>
          <w:p>
            <w:pPr>
              <w:tabs>
                <w:tab w:val="left" w:pos="567"/>
                <w:tab w:val="left" w:pos="709"/>
                <w:tab w:val="left" w:pos="3855"/>
              </w:tabs>
              <w:jc w:val="both"/>
              <w:rPr>
                <w:rFonts w:ascii="Times New Roman" w:hAnsi="Times New Roman" w:cs="Times New Roman"/>
                <w:sz w:val="24"/>
                <w:szCs w:val="24"/>
              </w:rPr>
            </w:pPr>
            <w:r>
              <w:rPr>
                <w:rFonts w:ascii="Times New Roman" w:hAnsi="Times New Roman" w:cs="Times New Roman"/>
                <w:sz w:val="24"/>
                <w:szCs w:val="24"/>
              </w:rPr>
              <w:t>2) Технология развития критического мышления</w:t>
            </w:r>
          </w:p>
          <w:p>
            <w:pPr>
              <w:tabs>
                <w:tab w:val="left" w:pos="567"/>
                <w:tab w:val="left" w:pos="709"/>
                <w:tab w:val="left" w:pos="3855"/>
              </w:tabs>
              <w:jc w:val="both"/>
              <w:rPr>
                <w:rFonts w:ascii="Times New Roman" w:hAnsi="Times New Roman" w:cs="Times New Roman"/>
                <w:sz w:val="24"/>
                <w:szCs w:val="24"/>
              </w:rPr>
            </w:pPr>
            <w:r>
              <w:rPr>
                <w:rFonts w:ascii="Times New Roman" w:hAnsi="Times New Roman" w:cs="Times New Roman"/>
                <w:sz w:val="24"/>
                <w:szCs w:val="24"/>
              </w:rPr>
              <w:t>3) ИКТ</w:t>
            </w:r>
          </w:p>
        </w:tc>
        <w:tc>
          <w:tcPr>
            <w:tcW w:w="3548" w:type="dxa"/>
            <w:tcBorders>
              <w:top w:val="single" w:sz="4" w:space="0" w:color="auto"/>
              <w:left w:val="single" w:sz="4" w:space="0" w:color="auto"/>
              <w:bottom w:val="single" w:sz="4" w:space="0" w:color="auto"/>
              <w:right w:val="single" w:sz="4" w:space="0" w:color="auto"/>
            </w:tcBorders>
            <w:shd w:val="clear" w:color="auto" w:fill="auto"/>
          </w:tcPr>
          <w:p>
            <w:pPr>
              <w:tabs>
                <w:tab w:val="left" w:pos="567"/>
                <w:tab w:val="left" w:pos="709"/>
                <w:tab w:val="left" w:pos="3855"/>
              </w:tabs>
              <w:spacing w:after="0"/>
              <w:jc w:val="both"/>
              <w:rPr>
                <w:rFonts w:ascii="Times New Roman" w:hAnsi="Times New Roman" w:cs="Times New Roman"/>
                <w:sz w:val="24"/>
                <w:szCs w:val="24"/>
              </w:rPr>
            </w:pPr>
            <w:r>
              <w:rPr>
                <w:rFonts w:ascii="Times New Roman" w:hAnsi="Times New Roman" w:cs="Times New Roman"/>
                <w:sz w:val="24"/>
                <w:szCs w:val="24"/>
              </w:rPr>
              <w:t>Повышение качества знаний учащихся, повышение познавательного интереса учащихся к изучению предметов</w:t>
            </w:r>
          </w:p>
        </w:tc>
      </w:tr>
    </w:tbl>
    <w:p>
      <w:pPr>
        <w:tabs>
          <w:tab w:val="left" w:pos="567"/>
          <w:tab w:val="left" w:pos="709"/>
          <w:tab w:val="left" w:pos="3855"/>
        </w:tabs>
        <w:jc w:val="both"/>
        <w:rPr>
          <w:rFonts w:ascii="Times New Roman" w:hAnsi="Times New Roman" w:cs="Times New Roman"/>
          <w:b/>
          <w:sz w:val="24"/>
          <w:szCs w:val="24"/>
        </w:rPr>
      </w:pPr>
      <w:r>
        <w:rPr>
          <w:rFonts w:ascii="Times New Roman" w:hAnsi="Times New Roman" w:cs="Times New Roman"/>
          <w:b/>
          <w:sz w:val="24"/>
          <w:szCs w:val="24"/>
        </w:rPr>
        <w:t>Эффективно используемые современные образовательные технологии.</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hAnsi="Times New Roman" w:cs="Times New Roman"/>
          <w:b/>
          <w:bCs/>
          <w:color w:val="000000"/>
          <w:sz w:val="24"/>
          <w:szCs w:val="24"/>
        </w:rPr>
        <w:t xml:space="preserve">Выводы: </w:t>
      </w:r>
      <w:r>
        <w:rPr>
          <w:rFonts w:ascii="Times New Roman" w:eastAsia="Times New Roman" w:hAnsi="Times New Roman" w:cs="Times New Roman"/>
          <w:color w:val="1A1A1A"/>
          <w:sz w:val="24"/>
          <w:szCs w:val="24"/>
          <w:lang w:eastAsia="ru-RU"/>
        </w:rPr>
        <w:t>были   проведены   различные   конкурсы, выставки лучших работ, викторины в классах, оформление стенгазет, а некоторые отчёты   и   фото   были   опубликованы   на сайте школы еду татар.  Учащиеся   нашей школы   приняли   участие   в муниципальном    конкурсе на лучшую поделку «В мире шахмат»,  где   стали      лауреатом и номинантами.</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 xml:space="preserve">   Результаты   участия     позволяют   определить   ряд   вопросов,</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proofErr w:type="gramStart"/>
      <w:r>
        <w:rPr>
          <w:rFonts w:ascii="Times New Roman" w:eastAsia="Times New Roman" w:hAnsi="Times New Roman" w:cs="Times New Roman"/>
          <w:color w:val="1A1A1A"/>
          <w:sz w:val="24"/>
          <w:szCs w:val="24"/>
          <w:lang w:eastAsia="ru-RU"/>
        </w:rPr>
        <w:t>требующих</w:t>
      </w:r>
      <w:proofErr w:type="gramEnd"/>
      <w:r>
        <w:rPr>
          <w:rFonts w:ascii="Times New Roman" w:eastAsia="Times New Roman" w:hAnsi="Times New Roman" w:cs="Times New Roman"/>
          <w:color w:val="1A1A1A"/>
          <w:sz w:val="24"/>
          <w:szCs w:val="24"/>
          <w:lang w:eastAsia="ru-RU"/>
        </w:rPr>
        <w:t> решения:</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 требуется продолжить совершенствование деятельности по подготовке </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обучающихся к участию в предметных конкурсах, олимпиадах;                                    </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 уровень владения информационными компьютерными технологиями и их  использования в учебном процессе  учащимися не совсем соответствует современным требованиям. Необходимо обратить на это внимание.</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 усилить работу по выявлению </w:t>
      </w:r>
      <w:proofErr w:type="gramStart"/>
      <w:r>
        <w:rPr>
          <w:rFonts w:ascii="Times New Roman" w:eastAsia="Times New Roman" w:hAnsi="Times New Roman" w:cs="Times New Roman"/>
          <w:color w:val="1A1A1A"/>
          <w:sz w:val="24"/>
          <w:szCs w:val="24"/>
          <w:lang w:eastAsia="ru-RU"/>
        </w:rPr>
        <w:t>способных</w:t>
      </w:r>
      <w:proofErr w:type="gramEnd"/>
      <w:r>
        <w:rPr>
          <w:rFonts w:ascii="Times New Roman" w:eastAsia="Times New Roman" w:hAnsi="Times New Roman" w:cs="Times New Roman"/>
          <w:color w:val="1A1A1A"/>
          <w:sz w:val="24"/>
          <w:szCs w:val="24"/>
          <w:lang w:eastAsia="ru-RU"/>
        </w:rPr>
        <w:t> и высокомотивированных обучающихся </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для подготовки и участия в предстоящих конкурсах и олимпиадах в 2023-2024 учебном году.</w:t>
      </w:r>
    </w:p>
    <w:p>
      <w:pPr>
        <w:ind w:left="360"/>
        <w:jc w:val="center"/>
        <w:rPr>
          <w:rFonts w:ascii="Times New Roman" w:hAnsi="Times New Roman" w:cs="Times New Roman"/>
          <w:b/>
          <w:sz w:val="24"/>
          <w:szCs w:val="24"/>
        </w:rPr>
      </w:pPr>
    </w:p>
    <w:p>
      <w:pPr>
        <w:ind w:left="360"/>
        <w:jc w:val="center"/>
        <w:rPr>
          <w:rFonts w:ascii="Times New Roman" w:hAnsi="Times New Roman" w:cs="Times New Roman"/>
          <w:b/>
          <w:sz w:val="24"/>
          <w:szCs w:val="24"/>
        </w:rPr>
      </w:pPr>
    </w:p>
    <w:p>
      <w:pPr>
        <w:ind w:left="360"/>
        <w:jc w:val="center"/>
        <w:rPr>
          <w:rFonts w:ascii="Times New Roman" w:hAnsi="Times New Roman" w:cs="Times New Roman"/>
          <w:b/>
          <w:sz w:val="24"/>
          <w:szCs w:val="24"/>
        </w:rPr>
      </w:pPr>
    </w:p>
    <w:p>
      <w:pPr>
        <w:ind w:left="360"/>
        <w:jc w:val="center"/>
        <w:rPr>
          <w:rFonts w:ascii="Times New Roman" w:hAnsi="Times New Roman" w:cs="Times New Roman"/>
          <w:b/>
          <w:sz w:val="24"/>
          <w:szCs w:val="24"/>
        </w:rPr>
      </w:pPr>
    </w:p>
    <w:p>
      <w:pPr>
        <w:ind w:left="360"/>
        <w:jc w:val="center"/>
        <w:rPr>
          <w:rFonts w:ascii="Times New Roman" w:hAnsi="Times New Roman" w:cs="Times New Roman"/>
          <w:b/>
          <w:sz w:val="24"/>
          <w:szCs w:val="24"/>
        </w:rPr>
      </w:pPr>
      <w:proofErr w:type="spellStart"/>
      <w:r>
        <w:rPr>
          <w:rFonts w:ascii="Times New Roman" w:hAnsi="Times New Roman" w:cs="Times New Roman"/>
          <w:b/>
          <w:sz w:val="24"/>
          <w:szCs w:val="24"/>
        </w:rPr>
        <w:t>Взаимопосещение</w:t>
      </w:r>
      <w:proofErr w:type="spellEnd"/>
      <w:r>
        <w:rPr>
          <w:rFonts w:ascii="Times New Roman" w:hAnsi="Times New Roman" w:cs="Times New Roman"/>
          <w:b/>
          <w:sz w:val="24"/>
          <w:szCs w:val="24"/>
        </w:rPr>
        <w:t xml:space="preserve"> уроков учителями-предметниками</w:t>
      </w:r>
    </w:p>
    <w:tbl>
      <w:tblPr>
        <w:tblpPr w:leftFromText="180" w:rightFromText="180" w:vertAnchor="text" w:horzAnchor="margin" w:tblpXSpec="center" w:tblpY="182"/>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1"/>
        <w:gridCol w:w="1310"/>
        <w:gridCol w:w="1809"/>
        <w:gridCol w:w="1593"/>
        <w:gridCol w:w="1525"/>
        <w:gridCol w:w="2410"/>
      </w:tblGrid>
      <w:tr>
        <w:trPr>
          <w:trHeight w:val="1375"/>
        </w:trPr>
        <w:tc>
          <w:tcPr>
            <w:tcW w:w="1271" w:type="dxa"/>
          </w:tcPr>
          <w:p>
            <w:pPr>
              <w:ind w:left="319" w:hanging="319"/>
              <w:jc w:val="both"/>
              <w:rPr>
                <w:rFonts w:ascii="Times New Roman" w:hAnsi="Times New Roman" w:cs="Times New Roman"/>
                <w:sz w:val="24"/>
                <w:szCs w:val="24"/>
              </w:rPr>
            </w:pPr>
            <w:r>
              <w:rPr>
                <w:rFonts w:ascii="Times New Roman" w:hAnsi="Times New Roman" w:cs="Times New Roman"/>
                <w:sz w:val="24"/>
                <w:szCs w:val="24"/>
              </w:rPr>
              <w:t xml:space="preserve">ФИО педагога </w:t>
            </w:r>
          </w:p>
        </w:tc>
        <w:tc>
          <w:tcPr>
            <w:tcW w:w="1310" w:type="dxa"/>
          </w:tcPr>
          <w:p>
            <w:pPr>
              <w:jc w:val="both"/>
              <w:rPr>
                <w:rFonts w:ascii="Times New Roman" w:hAnsi="Times New Roman" w:cs="Times New Roman"/>
                <w:sz w:val="24"/>
                <w:szCs w:val="24"/>
              </w:rPr>
            </w:pPr>
            <w:r>
              <w:rPr>
                <w:rFonts w:ascii="Times New Roman" w:hAnsi="Times New Roman" w:cs="Times New Roman"/>
                <w:sz w:val="24"/>
                <w:szCs w:val="24"/>
              </w:rPr>
              <w:t>Ф.И.О. учителя, чей урок был посещен</w:t>
            </w:r>
          </w:p>
        </w:tc>
        <w:tc>
          <w:tcPr>
            <w:tcW w:w="1809" w:type="dxa"/>
          </w:tcPr>
          <w:p>
            <w:pPr>
              <w:jc w:val="both"/>
              <w:rPr>
                <w:rFonts w:ascii="Times New Roman" w:hAnsi="Times New Roman" w:cs="Times New Roman"/>
                <w:sz w:val="24"/>
                <w:szCs w:val="24"/>
              </w:rPr>
            </w:pPr>
            <w:r>
              <w:rPr>
                <w:rFonts w:ascii="Times New Roman" w:hAnsi="Times New Roman" w:cs="Times New Roman"/>
                <w:sz w:val="24"/>
                <w:szCs w:val="24"/>
              </w:rPr>
              <w:t>Дата посещения,</w:t>
            </w:r>
          </w:p>
          <w:p>
            <w:pPr>
              <w:jc w:val="both"/>
              <w:rPr>
                <w:rFonts w:ascii="Times New Roman" w:hAnsi="Times New Roman" w:cs="Times New Roman"/>
                <w:sz w:val="24"/>
                <w:szCs w:val="24"/>
              </w:rPr>
            </w:pPr>
            <w:r>
              <w:rPr>
                <w:rFonts w:ascii="Times New Roman" w:hAnsi="Times New Roman" w:cs="Times New Roman"/>
                <w:sz w:val="24"/>
                <w:szCs w:val="24"/>
              </w:rPr>
              <w:t>Тема урока</w:t>
            </w:r>
          </w:p>
        </w:tc>
        <w:tc>
          <w:tcPr>
            <w:tcW w:w="1593" w:type="dxa"/>
          </w:tcPr>
          <w:p>
            <w:pPr>
              <w:jc w:val="both"/>
              <w:rPr>
                <w:rFonts w:ascii="Times New Roman" w:hAnsi="Times New Roman" w:cs="Times New Roman"/>
                <w:sz w:val="24"/>
                <w:szCs w:val="24"/>
              </w:rPr>
            </w:pPr>
            <w:r>
              <w:rPr>
                <w:rFonts w:ascii="Times New Roman" w:hAnsi="Times New Roman" w:cs="Times New Roman"/>
                <w:sz w:val="24"/>
                <w:szCs w:val="24"/>
              </w:rPr>
              <w:t xml:space="preserve">Предмет </w:t>
            </w:r>
          </w:p>
        </w:tc>
        <w:tc>
          <w:tcPr>
            <w:tcW w:w="1525" w:type="dxa"/>
          </w:tcPr>
          <w:p>
            <w:pPr>
              <w:jc w:val="both"/>
              <w:rPr>
                <w:rFonts w:ascii="Times New Roman" w:hAnsi="Times New Roman" w:cs="Times New Roman"/>
                <w:sz w:val="24"/>
                <w:szCs w:val="24"/>
              </w:rPr>
            </w:pPr>
            <w:r>
              <w:rPr>
                <w:rFonts w:ascii="Times New Roman" w:hAnsi="Times New Roman" w:cs="Times New Roman"/>
                <w:sz w:val="24"/>
                <w:szCs w:val="24"/>
              </w:rPr>
              <w:t>Цель посещения</w:t>
            </w:r>
          </w:p>
        </w:tc>
        <w:tc>
          <w:tcPr>
            <w:tcW w:w="2410" w:type="dxa"/>
          </w:tcPr>
          <w:p>
            <w:pPr>
              <w:jc w:val="both"/>
              <w:rPr>
                <w:rFonts w:ascii="Times New Roman" w:hAnsi="Times New Roman" w:cs="Times New Roman"/>
                <w:sz w:val="24"/>
                <w:szCs w:val="24"/>
              </w:rPr>
            </w:pPr>
            <w:r>
              <w:rPr>
                <w:rFonts w:ascii="Times New Roman" w:hAnsi="Times New Roman" w:cs="Times New Roman"/>
                <w:sz w:val="24"/>
                <w:szCs w:val="24"/>
              </w:rPr>
              <w:t>Результативность данной работы</w:t>
            </w:r>
          </w:p>
          <w:p>
            <w:pPr>
              <w:jc w:val="both"/>
              <w:rPr>
                <w:rFonts w:ascii="Times New Roman" w:hAnsi="Times New Roman" w:cs="Times New Roman"/>
                <w:sz w:val="24"/>
                <w:szCs w:val="24"/>
              </w:rPr>
            </w:pPr>
            <w:proofErr w:type="gramStart"/>
            <w:r>
              <w:rPr>
                <w:rFonts w:ascii="Times New Roman" w:hAnsi="Times New Roman" w:cs="Times New Roman"/>
                <w:sz w:val="24"/>
                <w:szCs w:val="24"/>
              </w:rPr>
              <w:t>(методы, методические приемы, технологии, педагогические идеи, находки,</w:t>
            </w:r>
            <w:proofErr w:type="gramEnd"/>
          </w:p>
          <w:p>
            <w:pPr>
              <w:jc w:val="both"/>
              <w:rPr>
                <w:rFonts w:ascii="Times New Roman" w:hAnsi="Times New Roman" w:cs="Times New Roman"/>
                <w:sz w:val="24"/>
                <w:szCs w:val="24"/>
              </w:rPr>
            </w:pPr>
            <w:r>
              <w:rPr>
                <w:rFonts w:ascii="Times New Roman" w:hAnsi="Times New Roman" w:cs="Times New Roman"/>
                <w:sz w:val="24"/>
                <w:szCs w:val="24"/>
              </w:rPr>
              <w:t xml:space="preserve">практические примеры для </w:t>
            </w:r>
            <w:r>
              <w:rPr>
                <w:rFonts w:ascii="Times New Roman" w:hAnsi="Times New Roman" w:cs="Times New Roman"/>
                <w:color w:val="000000"/>
                <w:sz w:val="24"/>
                <w:szCs w:val="24"/>
                <w:shd w:val="clear" w:color="auto" w:fill="FFFFFF"/>
              </w:rPr>
              <w:t>повышения профессионального мастерства педагога</w:t>
            </w:r>
            <w:r>
              <w:rPr>
                <w:rFonts w:ascii="Times New Roman" w:hAnsi="Times New Roman" w:cs="Times New Roman"/>
                <w:sz w:val="24"/>
                <w:szCs w:val="24"/>
              </w:rPr>
              <w:t>)</w:t>
            </w:r>
          </w:p>
        </w:tc>
      </w:tr>
      <w:tr>
        <w:trPr>
          <w:trHeight w:val="145"/>
        </w:trPr>
        <w:tc>
          <w:tcPr>
            <w:tcW w:w="1271" w:type="dxa"/>
          </w:tcPr>
          <w:p>
            <w:pPr>
              <w:jc w:val="both"/>
              <w:rPr>
                <w:rFonts w:ascii="Times New Roman" w:hAnsi="Times New Roman" w:cs="Times New Roman"/>
                <w:sz w:val="24"/>
                <w:szCs w:val="24"/>
              </w:rPr>
            </w:pPr>
            <w:r>
              <w:rPr>
                <w:rFonts w:ascii="Times New Roman" w:hAnsi="Times New Roman" w:cs="Times New Roman"/>
                <w:sz w:val="24"/>
                <w:szCs w:val="24"/>
              </w:rPr>
              <w:t>Газизова Г.А.</w:t>
            </w:r>
          </w:p>
        </w:tc>
        <w:tc>
          <w:tcPr>
            <w:tcW w:w="1310" w:type="dxa"/>
          </w:tcPr>
          <w:p>
            <w:pPr>
              <w:jc w:val="both"/>
              <w:rPr>
                <w:rFonts w:ascii="Times New Roman" w:hAnsi="Times New Roman" w:cs="Times New Roman"/>
                <w:sz w:val="24"/>
                <w:szCs w:val="24"/>
              </w:rPr>
            </w:pPr>
            <w:r>
              <w:rPr>
                <w:rFonts w:ascii="Times New Roman" w:hAnsi="Times New Roman" w:cs="Times New Roman"/>
                <w:sz w:val="24"/>
                <w:szCs w:val="24"/>
              </w:rPr>
              <w:t>Гарипова Г.А.</w:t>
            </w:r>
          </w:p>
        </w:tc>
        <w:tc>
          <w:tcPr>
            <w:tcW w:w="1809" w:type="dxa"/>
          </w:tcPr>
          <w:p>
            <w:pPr>
              <w:pStyle w:val="a6"/>
              <w:jc w:val="both"/>
            </w:pPr>
            <w:r>
              <w:t>23.01.2023</w:t>
            </w:r>
          </w:p>
          <w:p>
            <w:pPr>
              <w:pStyle w:val="a6"/>
              <w:jc w:val="both"/>
            </w:pPr>
            <w:r>
              <w:t xml:space="preserve"> Конкурс «Знатоки английского языка» 4 класс</w:t>
            </w:r>
          </w:p>
        </w:tc>
        <w:tc>
          <w:tcPr>
            <w:tcW w:w="1593" w:type="dxa"/>
          </w:tcPr>
          <w:p>
            <w:pPr>
              <w:jc w:val="both"/>
              <w:rPr>
                <w:rFonts w:ascii="Times New Roman" w:hAnsi="Times New Roman" w:cs="Times New Roman"/>
                <w:sz w:val="24"/>
                <w:szCs w:val="24"/>
                <w:lang w:val="tt-RU"/>
              </w:rPr>
            </w:pPr>
            <w:r>
              <w:rPr>
                <w:rFonts w:ascii="Times New Roman" w:hAnsi="Times New Roman" w:cs="Times New Roman"/>
                <w:sz w:val="24"/>
                <w:szCs w:val="24"/>
                <w:lang w:val="tt-RU"/>
              </w:rPr>
              <w:t>Английский язык</w:t>
            </w:r>
          </w:p>
        </w:tc>
        <w:tc>
          <w:tcPr>
            <w:tcW w:w="1525" w:type="dxa"/>
          </w:tcPr>
          <w:p>
            <w:pPr>
              <w:jc w:val="both"/>
              <w:rPr>
                <w:rFonts w:ascii="Times New Roman" w:hAnsi="Times New Roman" w:cs="Times New Roman"/>
                <w:sz w:val="24"/>
                <w:szCs w:val="24"/>
                <w:lang w:val="tt-RU"/>
              </w:rPr>
            </w:pPr>
            <w:r>
              <w:rPr>
                <w:rFonts w:ascii="Times New Roman" w:hAnsi="Times New Roman" w:cs="Times New Roman"/>
                <w:sz w:val="24"/>
                <w:szCs w:val="24"/>
                <w:lang w:val="tt-RU"/>
              </w:rPr>
              <w:t>Методическая учеба</w:t>
            </w:r>
          </w:p>
        </w:tc>
        <w:tc>
          <w:tcPr>
            <w:tcW w:w="2410" w:type="dxa"/>
          </w:tcPr>
          <w:p>
            <w:pPr>
              <w:jc w:val="both"/>
              <w:rPr>
                <w:rFonts w:ascii="Times New Roman" w:hAnsi="Times New Roman" w:cs="Times New Roman"/>
                <w:sz w:val="24"/>
                <w:szCs w:val="24"/>
              </w:rPr>
            </w:pPr>
            <w:r>
              <w:rPr>
                <w:rFonts w:ascii="Times New Roman" w:hAnsi="Times New Roman" w:cs="Times New Roman"/>
                <w:sz w:val="24"/>
                <w:szCs w:val="24"/>
                <w:lang w:val="tt-RU"/>
              </w:rPr>
              <w:t>И</w:t>
            </w:r>
            <w:proofErr w:type="spellStart"/>
            <w:r>
              <w:rPr>
                <w:rFonts w:ascii="Times New Roman" w:hAnsi="Times New Roman" w:cs="Times New Roman"/>
                <w:sz w:val="24"/>
                <w:szCs w:val="24"/>
              </w:rPr>
              <w:t>деи</w:t>
            </w:r>
            <w:proofErr w:type="spellEnd"/>
            <w:r>
              <w:rPr>
                <w:rFonts w:ascii="Times New Roman" w:hAnsi="Times New Roman" w:cs="Times New Roman"/>
                <w:sz w:val="24"/>
                <w:szCs w:val="24"/>
              </w:rPr>
              <w:t xml:space="preserve">  практического применения обучающих структур на уроке, пример использования </w:t>
            </w:r>
            <w:proofErr w:type="spellStart"/>
            <w:r>
              <w:rPr>
                <w:rFonts w:ascii="Times New Roman" w:hAnsi="Times New Roman" w:cs="Times New Roman"/>
                <w:sz w:val="24"/>
                <w:szCs w:val="24"/>
              </w:rPr>
              <w:t>физминутки</w:t>
            </w:r>
            <w:proofErr w:type="spellEnd"/>
            <w:r>
              <w:rPr>
                <w:rFonts w:ascii="Times New Roman" w:hAnsi="Times New Roman" w:cs="Times New Roman"/>
                <w:sz w:val="24"/>
                <w:szCs w:val="24"/>
              </w:rPr>
              <w:t>.</w:t>
            </w:r>
          </w:p>
        </w:tc>
      </w:tr>
      <w:tr>
        <w:trPr>
          <w:trHeight w:val="145"/>
        </w:trPr>
        <w:tc>
          <w:tcPr>
            <w:tcW w:w="1271" w:type="dxa"/>
          </w:tcPr>
          <w:p>
            <w:pPr>
              <w:jc w:val="both"/>
              <w:rPr>
                <w:rFonts w:ascii="Times New Roman" w:hAnsi="Times New Roman" w:cs="Times New Roman"/>
                <w:sz w:val="24"/>
                <w:szCs w:val="24"/>
              </w:rPr>
            </w:pPr>
            <w:r>
              <w:rPr>
                <w:rFonts w:ascii="Times New Roman" w:hAnsi="Times New Roman" w:cs="Times New Roman"/>
                <w:sz w:val="24"/>
                <w:szCs w:val="24"/>
              </w:rPr>
              <w:t>Гарипова Г.А., Ялалтдинова З.А.</w:t>
            </w:r>
          </w:p>
        </w:tc>
        <w:tc>
          <w:tcPr>
            <w:tcW w:w="1310" w:type="dxa"/>
          </w:tcPr>
          <w:p>
            <w:pPr>
              <w:jc w:val="both"/>
              <w:rPr>
                <w:rFonts w:ascii="Times New Roman" w:hAnsi="Times New Roman" w:cs="Times New Roman"/>
                <w:sz w:val="24"/>
                <w:szCs w:val="24"/>
              </w:rPr>
            </w:pPr>
            <w:r>
              <w:rPr>
                <w:rFonts w:ascii="Times New Roman" w:hAnsi="Times New Roman" w:cs="Times New Roman"/>
                <w:sz w:val="24"/>
                <w:szCs w:val="24"/>
              </w:rPr>
              <w:t>Газизова Г.А</w:t>
            </w:r>
          </w:p>
        </w:tc>
        <w:tc>
          <w:tcPr>
            <w:tcW w:w="1809" w:type="dxa"/>
          </w:tcPr>
          <w:p>
            <w:pPr>
              <w:pStyle w:val="a6"/>
              <w:jc w:val="both"/>
            </w:pPr>
            <w:r>
              <w:t>17.02.23 Праздник «Прощание с азбукой»</w:t>
            </w:r>
          </w:p>
        </w:tc>
        <w:tc>
          <w:tcPr>
            <w:tcW w:w="1593" w:type="dxa"/>
          </w:tcPr>
          <w:p>
            <w:pPr>
              <w:jc w:val="both"/>
              <w:rPr>
                <w:rFonts w:ascii="Times New Roman" w:hAnsi="Times New Roman" w:cs="Times New Roman"/>
                <w:sz w:val="24"/>
                <w:szCs w:val="24"/>
                <w:lang w:val="tt-RU"/>
              </w:rPr>
            </w:pPr>
            <w:r>
              <w:rPr>
                <w:rFonts w:ascii="Times New Roman" w:hAnsi="Times New Roman" w:cs="Times New Roman"/>
                <w:sz w:val="24"/>
                <w:szCs w:val="24"/>
                <w:lang w:val="tt-RU"/>
              </w:rPr>
              <w:t>Внеклассное мероприятие</w:t>
            </w:r>
          </w:p>
        </w:tc>
        <w:tc>
          <w:tcPr>
            <w:tcW w:w="1525" w:type="dxa"/>
          </w:tcPr>
          <w:p>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Изучить методы работы учителя по стимулирввканию учебно-познавательной деятельности учащихся </w:t>
            </w:r>
          </w:p>
        </w:tc>
        <w:tc>
          <w:tcPr>
            <w:tcW w:w="2410" w:type="dxa"/>
          </w:tcPr>
          <w:p>
            <w:pPr>
              <w:jc w:val="both"/>
              <w:rPr>
                <w:rFonts w:ascii="Times New Roman" w:hAnsi="Times New Roman" w:cs="Times New Roman"/>
                <w:sz w:val="24"/>
                <w:szCs w:val="24"/>
                <w:lang w:val="tt-RU"/>
              </w:rPr>
            </w:pPr>
            <w:r>
              <w:rPr>
                <w:rFonts w:ascii="Times New Roman" w:hAnsi="Times New Roman" w:cs="Times New Roman"/>
                <w:sz w:val="24"/>
                <w:szCs w:val="24"/>
                <w:lang w:val="tt-RU"/>
              </w:rPr>
              <w:t>Развитие творческой   познавателҗной деятелҗности учащихся</w:t>
            </w:r>
          </w:p>
        </w:tc>
      </w:tr>
      <w:tr>
        <w:trPr>
          <w:trHeight w:val="145"/>
        </w:trPr>
        <w:tc>
          <w:tcPr>
            <w:tcW w:w="1271" w:type="dxa"/>
          </w:tcPr>
          <w:p>
            <w:pPr>
              <w:jc w:val="both"/>
              <w:rPr>
                <w:rFonts w:ascii="Times New Roman" w:hAnsi="Times New Roman" w:cs="Times New Roman"/>
                <w:sz w:val="24"/>
                <w:szCs w:val="24"/>
              </w:rPr>
            </w:pPr>
            <w:r>
              <w:rPr>
                <w:rFonts w:ascii="Times New Roman" w:hAnsi="Times New Roman" w:cs="Times New Roman"/>
                <w:sz w:val="24"/>
                <w:szCs w:val="24"/>
              </w:rPr>
              <w:t>Газизова Г.А., Гарипова Г.А.</w:t>
            </w:r>
          </w:p>
        </w:tc>
        <w:tc>
          <w:tcPr>
            <w:tcW w:w="1310" w:type="dxa"/>
          </w:tcPr>
          <w:p>
            <w:pPr>
              <w:jc w:val="both"/>
              <w:rPr>
                <w:rFonts w:ascii="Times New Roman" w:hAnsi="Times New Roman" w:cs="Times New Roman"/>
                <w:sz w:val="24"/>
                <w:szCs w:val="24"/>
                <w:lang w:val="tt-RU"/>
              </w:rPr>
            </w:pPr>
            <w:r>
              <w:rPr>
                <w:rFonts w:ascii="Times New Roman" w:hAnsi="Times New Roman" w:cs="Times New Roman"/>
                <w:sz w:val="24"/>
                <w:szCs w:val="24"/>
                <w:lang w:val="tt-RU"/>
              </w:rPr>
              <w:t>Ялалтдинова З.А.</w:t>
            </w:r>
          </w:p>
        </w:tc>
        <w:tc>
          <w:tcPr>
            <w:tcW w:w="1809" w:type="dxa"/>
          </w:tcPr>
          <w:p>
            <w:pPr>
              <w:pStyle w:val="a6"/>
              <w:jc w:val="both"/>
              <w:rPr>
                <w:lang w:val="tt-RU"/>
              </w:rPr>
            </w:pPr>
            <w:r>
              <w:rPr>
                <w:lang w:val="tt-RU"/>
              </w:rPr>
              <w:t>Защита индивидуального проекта</w:t>
            </w:r>
          </w:p>
        </w:tc>
        <w:tc>
          <w:tcPr>
            <w:tcW w:w="1593" w:type="dxa"/>
          </w:tcPr>
          <w:p>
            <w:pPr>
              <w:jc w:val="both"/>
              <w:rPr>
                <w:rFonts w:ascii="Times New Roman" w:hAnsi="Times New Roman" w:cs="Times New Roman"/>
                <w:sz w:val="24"/>
                <w:szCs w:val="24"/>
                <w:lang w:val="tt-RU"/>
              </w:rPr>
            </w:pPr>
            <w:r>
              <w:rPr>
                <w:rFonts w:ascii="Times New Roman" w:hAnsi="Times New Roman" w:cs="Times New Roman"/>
                <w:sz w:val="24"/>
                <w:szCs w:val="24"/>
                <w:lang w:val="tt-RU"/>
              </w:rPr>
              <w:t>Внеурочная</w:t>
            </w:r>
          </w:p>
          <w:p>
            <w:pPr>
              <w:jc w:val="both"/>
              <w:rPr>
                <w:rFonts w:ascii="Times New Roman" w:hAnsi="Times New Roman" w:cs="Times New Roman"/>
                <w:sz w:val="24"/>
                <w:szCs w:val="24"/>
                <w:lang w:val="tt-RU"/>
              </w:rPr>
            </w:pPr>
            <w:r>
              <w:rPr>
                <w:rFonts w:ascii="Times New Roman" w:hAnsi="Times New Roman" w:cs="Times New Roman"/>
                <w:sz w:val="24"/>
                <w:szCs w:val="24"/>
                <w:lang w:val="tt-RU"/>
              </w:rPr>
              <w:t>деятельность</w:t>
            </w:r>
          </w:p>
        </w:tc>
        <w:tc>
          <w:tcPr>
            <w:tcW w:w="1525" w:type="dxa"/>
          </w:tcPr>
          <w:p>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Определить роль учителя и ученика в проектной деятельности на занятиях, охарактеризовать требования к применению </w:t>
            </w:r>
            <w:r>
              <w:rPr>
                <w:rFonts w:ascii="Times New Roman" w:hAnsi="Times New Roman" w:cs="Times New Roman"/>
                <w:sz w:val="24"/>
                <w:szCs w:val="24"/>
                <w:lang w:val="tt-RU"/>
              </w:rPr>
              <w:lastRenderedPageBreak/>
              <w:t>проектной деятельности при создании сайта.</w:t>
            </w:r>
          </w:p>
        </w:tc>
        <w:tc>
          <w:tcPr>
            <w:tcW w:w="2410" w:type="dxa"/>
          </w:tcPr>
          <w:p>
            <w:pPr>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Изучение и анализ учебной и методической литературы, обобщение и систематизация. Научить создать сайт с помощью бесплатного конструктора “</w:t>
            </w:r>
            <w:proofErr w:type="spellStart"/>
            <w:r>
              <w:rPr>
                <w:rFonts w:ascii="Times New Roman" w:hAnsi="Times New Roman" w:cs="Times New Roman"/>
                <w:sz w:val="24"/>
                <w:szCs w:val="24"/>
                <w:lang w:val="en-US"/>
              </w:rPr>
              <w:t>Googleca</w:t>
            </w:r>
            <w:proofErr w:type="spellEnd"/>
            <w:r>
              <w:rPr>
                <w:rFonts w:ascii="Times New Roman" w:hAnsi="Times New Roman" w:cs="Times New Roman"/>
                <w:sz w:val="24"/>
                <w:szCs w:val="24"/>
                <w:lang w:val="tt-RU"/>
              </w:rPr>
              <w:t>йты”</w:t>
            </w:r>
          </w:p>
        </w:tc>
      </w:tr>
    </w:tbl>
    <w:p>
      <w:pPr>
        <w:spacing w:after="0" w:line="240" w:lineRule="auto"/>
        <w:ind w:left="1571" w:right="-2"/>
        <w:jc w:val="both"/>
        <w:rPr>
          <w:rFonts w:ascii="Times New Roman" w:hAnsi="Times New Roman" w:cs="Times New Roman"/>
          <w:b/>
          <w:sz w:val="24"/>
          <w:szCs w:val="24"/>
        </w:rPr>
      </w:pPr>
    </w:p>
    <w:p>
      <w:pPr>
        <w:spacing w:after="0" w:line="240" w:lineRule="auto"/>
        <w:ind w:left="1571" w:right="-2"/>
        <w:jc w:val="both"/>
        <w:rPr>
          <w:rFonts w:ascii="Times New Roman" w:hAnsi="Times New Roman" w:cs="Times New Roman"/>
          <w:b/>
          <w:sz w:val="24"/>
          <w:szCs w:val="24"/>
        </w:rPr>
      </w:pPr>
      <w:r>
        <w:rPr>
          <w:rFonts w:ascii="Times New Roman" w:hAnsi="Times New Roman" w:cs="Times New Roman"/>
          <w:b/>
          <w:sz w:val="24"/>
          <w:szCs w:val="24"/>
        </w:rPr>
        <w:t xml:space="preserve">Участие педагогов в семинарах и </w:t>
      </w:r>
      <w:proofErr w:type="spellStart"/>
      <w:r>
        <w:rPr>
          <w:rFonts w:ascii="Times New Roman" w:hAnsi="Times New Roman" w:cs="Times New Roman"/>
          <w:b/>
          <w:sz w:val="24"/>
          <w:szCs w:val="24"/>
        </w:rPr>
        <w:t>вебинарах</w:t>
      </w:r>
      <w:proofErr w:type="spellEnd"/>
    </w:p>
    <w:p>
      <w:pPr>
        <w:pStyle w:val="2"/>
        <w:spacing w:before="0" w:after="144" w:line="247" w:lineRule="atLeast"/>
        <w:jc w:val="both"/>
        <w:rPr>
          <w:rStyle w:val="mw-headline"/>
          <w:rFonts w:ascii="Times New Roman" w:hAnsi="Times New Roman" w:cs="Times New Roman"/>
          <w:sz w:val="24"/>
          <w:szCs w:val="24"/>
        </w:rPr>
      </w:pPr>
    </w:p>
    <w:tbl>
      <w:tblPr>
        <w:tblStyle w:val="a5"/>
        <w:tblW w:w="0" w:type="auto"/>
        <w:tblLook w:val="04A0" w:firstRow="1" w:lastRow="0" w:firstColumn="1" w:lastColumn="0" w:noHBand="0" w:noVBand="1"/>
      </w:tblPr>
      <w:tblGrid>
        <w:gridCol w:w="2541"/>
        <w:gridCol w:w="2581"/>
        <w:gridCol w:w="2075"/>
        <w:gridCol w:w="2148"/>
      </w:tblGrid>
      <w:tr>
        <w:trPr>
          <w:trHeight w:val="590"/>
        </w:trPr>
        <w:tc>
          <w:tcPr>
            <w:tcW w:w="2541"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Тема</w:t>
            </w:r>
          </w:p>
        </w:tc>
        <w:tc>
          <w:tcPr>
            <w:tcW w:w="2581"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Форма проведения, место проведения</w:t>
            </w:r>
          </w:p>
        </w:tc>
        <w:tc>
          <w:tcPr>
            <w:tcW w:w="2075"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Результат</w:t>
            </w:r>
          </w:p>
        </w:tc>
        <w:tc>
          <w:tcPr>
            <w:tcW w:w="2148"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учитель</w:t>
            </w:r>
          </w:p>
        </w:tc>
      </w:tr>
      <w:tr>
        <w:trPr>
          <w:trHeight w:val="1192"/>
        </w:trPr>
        <w:tc>
          <w:tcPr>
            <w:tcW w:w="2541"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Формирование читательской грамотности у учащихся начальных классов</w:t>
            </w:r>
          </w:p>
        </w:tc>
        <w:tc>
          <w:tcPr>
            <w:tcW w:w="2581"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 xml:space="preserve">Республиканский семинар, МБОУ «СОШ №20» </w:t>
            </w:r>
          </w:p>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г. Альметьевск</w:t>
            </w:r>
          </w:p>
        </w:tc>
        <w:tc>
          <w:tcPr>
            <w:tcW w:w="2075"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Сертификат участника</w:t>
            </w:r>
          </w:p>
        </w:tc>
        <w:tc>
          <w:tcPr>
            <w:tcW w:w="2148" w:type="dxa"/>
          </w:tcPr>
          <w:p>
            <w:pPr>
              <w:tabs>
                <w:tab w:val="left" w:pos="3000"/>
              </w:tabs>
              <w:jc w:val="both"/>
              <w:rPr>
                <w:rStyle w:val="mw-headline"/>
                <w:rFonts w:ascii="Times New Roman" w:hAnsi="Times New Roman" w:cs="Times New Roman"/>
                <w:sz w:val="24"/>
                <w:szCs w:val="24"/>
              </w:rPr>
            </w:pPr>
          </w:p>
          <w:p>
            <w:pPr>
              <w:jc w:val="both"/>
              <w:rPr>
                <w:rFonts w:ascii="Times New Roman" w:hAnsi="Times New Roman" w:cs="Times New Roman"/>
                <w:sz w:val="24"/>
                <w:szCs w:val="24"/>
              </w:rPr>
            </w:pPr>
            <w:r>
              <w:rPr>
                <w:rFonts w:ascii="Times New Roman" w:hAnsi="Times New Roman" w:cs="Times New Roman"/>
                <w:sz w:val="24"/>
                <w:szCs w:val="24"/>
              </w:rPr>
              <w:t>Ялалтдинова З.А.,</w:t>
            </w:r>
          </w:p>
          <w:p>
            <w:pPr>
              <w:jc w:val="both"/>
              <w:rPr>
                <w:rFonts w:ascii="Times New Roman" w:hAnsi="Times New Roman" w:cs="Times New Roman"/>
                <w:sz w:val="24"/>
                <w:szCs w:val="24"/>
              </w:rPr>
            </w:pPr>
            <w:r>
              <w:rPr>
                <w:rFonts w:ascii="Times New Roman" w:hAnsi="Times New Roman" w:cs="Times New Roman"/>
                <w:sz w:val="24"/>
                <w:szCs w:val="24"/>
              </w:rPr>
              <w:t>Газизова Г.А.</w:t>
            </w:r>
          </w:p>
        </w:tc>
      </w:tr>
      <w:tr>
        <w:trPr>
          <w:trHeight w:val="289"/>
        </w:trPr>
        <w:tc>
          <w:tcPr>
            <w:tcW w:w="2541"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Актуальные аспекты деятельности учителя начальных классов в условиях введения и реализации обновленного ФГОС НОО</w:t>
            </w:r>
          </w:p>
        </w:tc>
        <w:tc>
          <w:tcPr>
            <w:tcW w:w="2581"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МБОУ «СОШ№2» г. Лениногорск</w:t>
            </w:r>
          </w:p>
        </w:tc>
        <w:tc>
          <w:tcPr>
            <w:tcW w:w="2075"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Сертификат участника</w:t>
            </w:r>
          </w:p>
        </w:tc>
        <w:tc>
          <w:tcPr>
            <w:tcW w:w="2148" w:type="dxa"/>
          </w:tcPr>
          <w:p>
            <w:pPr>
              <w:tabs>
                <w:tab w:val="left" w:pos="3000"/>
              </w:tabs>
              <w:jc w:val="both"/>
              <w:rPr>
                <w:rStyle w:val="mw-headline"/>
                <w:rFonts w:ascii="Times New Roman" w:hAnsi="Times New Roman" w:cs="Times New Roman"/>
                <w:sz w:val="24"/>
                <w:szCs w:val="24"/>
              </w:rPr>
            </w:pPr>
          </w:p>
          <w:p>
            <w:pPr>
              <w:jc w:val="both"/>
              <w:rPr>
                <w:rFonts w:ascii="Times New Roman" w:hAnsi="Times New Roman" w:cs="Times New Roman"/>
                <w:sz w:val="24"/>
                <w:szCs w:val="24"/>
              </w:rPr>
            </w:pPr>
            <w:r>
              <w:rPr>
                <w:rFonts w:ascii="Times New Roman" w:hAnsi="Times New Roman" w:cs="Times New Roman"/>
                <w:sz w:val="24"/>
                <w:szCs w:val="24"/>
              </w:rPr>
              <w:t>Ялалтдинова З.А.,</w:t>
            </w:r>
          </w:p>
          <w:p>
            <w:pPr>
              <w:tabs>
                <w:tab w:val="left" w:pos="3000"/>
              </w:tabs>
              <w:jc w:val="both"/>
              <w:rPr>
                <w:rStyle w:val="mw-headline"/>
                <w:rFonts w:ascii="Times New Roman" w:hAnsi="Times New Roman" w:cs="Times New Roman"/>
                <w:sz w:val="24"/>
                <w:szCs w:val="24"/>
              </w:rPr>
            </w:pPr>
            <w:r>
              <w:rPr>
                <w:rFonts w:ascii="Times New Roman" w:hAnsi="Times New Roman" w:cs="Times New Roman"/>
                <w:sz w:val="24"/>
                <w:szCs w:val="24"/>
              </w:rPr>
              <w:t>Газизова Г.А.</w:t>
            </w:r>
          </w:p>
        </w:tc>
      </w:tr>
      <w:tr>
        <w:trPr>
          <w:trHeight w:val="289"/>
        </w:trPr>
        <w:tc>
          <w:tcPr>
            <w:tcW w:w="2541"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II Образовательной конференции</w:t>
            </w:r>
          </w:p>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w:t>
            </w:r>
            <w:proofErr w:type="spellStart"/>
            <w:r>
              <w:rPr>
                <w:rStyle w:val="mw-headline"/>
                <w:rFonts w:ascii="Times New Roman" w:hAnsi="Times New Roman" w:cs="Times New Roman"/>
                <w:sz w:val="24"/>
                <w:szCs w:val="24"/>
              </w:rPr>
              <w:t>ALMETtaIk</w:t>
            </w:r>
            <w:proofErr w:type="spellEnd"/>
            <w:r>
              <w:rPr>
                <w:rStyle w:val="mw-headline"/>
                <w:rFonts w:ascii="Times New Roman" w:hAnsi="Times New Roman" w:cs="Times New Roman"/>
                <w:sz w:val="24"/>
                <w:szCs w:val="24"/>
              </w:rPr>
              <w:t>»</w:t>
            </w:r>
          </w:p>
        </w:tc>
        <w:tc>
          <w:tcPr>
            <w:tcW w:w="2581"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МБОУ «СОШ№2» г. Лениногорск</w:t>
            </w:r>
          </w:p>
        </w:tc>
        <w:tc>
          <w:tcPr>
            <w:tcW w:w="2075"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Сертификат участника</w:t>
            </w:r>
          </w:p>
        </w:tc>
        <w:tc>
          <w:tcPr>
            <w:tcW w:w="2148"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Г</w:t>
            </w:r>
            <w:r>
              <w:rPr>
                <w:rStyle w:val="mw-headline"/>
              </w:rPr>
              <w:t>азизова Г.А.</w:t>
            </w:r>
          </w:p>
        </w:tc>
      </w:tr>
    </w:tbl>
    <w:p>
      <w:pPr>
        <w:tabs>
          <w:tab w:val="left" w:pos="3000"/>
        </w:tabs>
        <w:jc w:val="center"/>
        <w:rPr>
          <w:rStyle w:val="mw-headline"/>
          <w:rFonts w:ascii="Times New Roman" w:hAnsi="Times New Roman" w:cs="Times New Roman"/>
          <w:b/>
          <w:sz w:val="24"/>
          <w:szCs w:val="24"/>
        </w:rPr>
      </w:pPr>
      <w:r>
        <w:rPr>
          <w:rStyle w:val="mw-headline"/>
          <w:rFonts w:ascii="Times New Roman" w:hAnsi="Times New Roman" w:cs="Times New Roman"/>
          <w:b/>
          <w:sz w:val="24"/>
          <w:szCs w:val="24"/>
        </w:rPr>
        <w:t>Проведенные семинары в ОУ:</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1446"/>
        <w:gridCol w:w="1559"/>
        <w:gridCol w:w="4253"/>
      </w:tblGrid>
      <w:tr>
        <w:tc>
          <w:tcPr>
            <w:tcW w:w="2093" w:type="dxa"/>
            <w:tcBorders>
              <w:top w:val="single" w:sz="4" w:space="0" w:color="auto"/>
              <w:left w:val="single" w:sz="4" w:space="0" w:color="auto"/>
              <w:bottom w:val="single" w:sz="4" w:space="0" w:color="auto"/>
              <w:right w:val="single" w:sz="4" w:space="0" w:color="auto"/>
            </w:tcBorders>
            <w:hideMark/>
          </w:tcPr>
          <w:p>
            <w:pPr>
              <w:spacing w:after="0" w:line="240" w:lineRule="auto"/>
              <w:ind w:firstLine="851"/>
              <w:jc w:val="both"/>
              <w:rPr>
                <w:rFonts w:ascii="Times New Roman" w:eastAsia="Times New Roman" w:hAnsi="Times New Roman" w:cs="Times New Roman"/>
                <w:sz w:val="24"/>
                <w:szCs w:val="24"/>
              </w:rPr>
            </w:pPr>
            <w:r>
              <w:rPr>
                <w:rFonts w:ascii="Times New Roman" w:hAnsi="Times New Roman" w:cs="Times New Roman"/>
                <w:sz w:val="24"/>
                <w:szCs w:val="24"/>
              </w:rPr>
              <w:t xml:space="preserve">Тема </w:t>
            </w:r>
          </w:p>
        </w:tc>
        <w:tc>
          <w:tcPr>
            <w:tcW w:w="1446" w:type="dxa"/>
            <w:tcBorders>
              <w:top w:val="single" w:sz="4" w:space="0" w:color="auto"/>
              <w:left w:val="single" w:sz="4" w:space="0" w:color="auto"/>
              <w:bottom w:val="single" w:sz="4" w:space="0" w:color="auto"/>
              <w:right w:val="single" w:sz="4" w:space="0" w:color="auto"/>
            </w:tcBorders>
            <w:hideMark/>
          </w:tcPr>
          <w:p>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 xml:space="preserve">Форма проведения </w:t>
            </w:r>
          </w:p>
        </w:tc>
        <w:tc>
          <w:tcPr>
            <w:tcW w:w="1559" w:type="dxa"/>
            <w:tcBorders>
              <w:top w:val="single" w:sz="4" w:space="0" w:color="auto"/>
              <w:left w:val="single" w:sz="4" w:space="0" w:color="auto"/>
              <w:bottom w:val="single" w:sz="4" w:space="0" w:color="auto"/>
              <w:right w:val="single" w:sz="4" w:space="0" w:color="auto"/>
            </w:tcBorders>
            <w:hideMark/>
          </w:tcPr>
          <w:p>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Педагоги, презентующие свой опыт</w:t>
            </w:r>
          </w:p>
        </w:tc>
        <w:tc>
          <w:tcPr>
            <w:tcW w:w="4253" w:type="dxa"/>
            <w:tcBorders>
              <w:top w:val="single" w:sz="4" w:space="0" w:color="auto"/>
              <w:left w:val="single" w:sz="4" w:space="0" w:color="auto"/>
              <w:bottom w:val="single" w:sz="4" w:space="0" w:color="auto"/>
              <w:right w:val="single" w:sz="4" w:space="0" w:color="auto"/>
            </w:tcBorders>
            <w:hideMark/>
          </w:tcPr>
          <w:p>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Результат</w:t>
            </w:r>
          </w:p>
        </w:tc>
      </w:tr>
      <w:tr>
        <w:tc>
          <w:tcPr>
            <w:tcW w:w="2093" w:type="dxa"/>
            <w:tcBorders>
              <w:top w:val="single" w:sz="4" w:space="0" w:color="auto"/>
              <w:left w:val="single" w:sz="4" w:space="0" w:color="auto"/>
              <w:bottom w:val="single" w:sz="4" w:space="0" w:color="auto"/>
              <w:right w:val="single" w:sz="4" w:space="0" w:color="auto"/>
            </w:tcBorders>
            <w:hideMark/>
          </w:tcPr>
          <w:p>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«Исследовательская деятельность младших школьников»»</w:t>
            </w:r>
          </w:p>
        </w:tc>
        <w:tc>
          <w:tcPr>
            <w:tcW w:w="1446" w:type="dxa"/>
            <w:tcBorders>
              <w:top w:val="single" w:sz="4" w:space="0" w:color="auto"/>
              <w:left w:val="single" w:sz="4" w:space="0" w:color="auto"/>
              <w:bottom w:val="single" w:sz="4" w:space="0" w:color="auto"/>
              <w:right w:val="single" w:sz="4" w:space="0" w:color="auto"/>
            </w:tcBorders>
            <w:hideMark/>
          </w:tcPr>
          <w:p>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Семинар  - практикум</w:t>
            </w:r>
          </w:p>
        </w:tc>
        <w:tc>
          <w:tcPr>
            <w:tcW w:w="1559" w:type="dxa"/>
            <w:tcBorders>
              <w:top w:val="single" w:sz="4" w:space="0" w:color="auto"/>
              <w:left w:val="single" w:sz="4" w:space="0" w:color="auto"/>
              <w:bottom w:val="single" w:sz="4" w:space="0" w:color="auto"/>
              <w:right w:val="single" w:sz="4" w:space="0" w:color="auto"/>
            </w:tcBorders>
            <w:hideMark/>
          </w:tcPr>
          <w:p>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Газизова Г.А.</w:t>
            </w:r>
          </w:p>
        </w:tc>
        <w:tc>
          <w:tcPr>
            <w:tcW w:w="4253" w:type="dxa"/>
            <w:tcBorders>
              <w:top w:val="single" w:sz="4" w:space="0" w:color="auto"/>
              <w:left w:val="single" w:sz="4" w:space="0" w:color="auto"/>
              <w:bottom w:val="single" w:sz="4" w:space="0" w:color="auto"/>
              <w:right w:val="single" w:sz="4" w:space="0" w:color="auto"/>
            </w:tcBorders>
            <w:hideMark/>
          </w:tcPr>
          <w:p>
            <w:pPr>
              <w:shd w:val="clear" w:color="auto" w:fill="FFFFFF"/>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Методические рекомендации по организации исследовательской деятельности младших школьников на уроке и во внеурочной деятельности.</w:t>
            </w:r>
          </w:p>
          <w:p>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 xml:space="preserve">Распространение опыта по теме. </w:t>
            </w:r>
          </w:p>
        </w:tc>
      </w:tr>
      <w:tr>
        <w:tc>
          <w:tcPr>
            <w:tcW w:w="2093" w:type="dxa"/>
            <w:tcBorders>
              <w:top w:val="single" w:sz="4" w:space="0" w:color="auto"/>
              <w:left w:val="single" w:sz="4" w:space="0" w:color="auto"/>
              <w:bottom w:val="single" w:sz="4" w:space="0" w:color="auto"/>
              <w:right w:val="single" w:sz="4" w:space="0" w:color="auto"/>
            </w:tcBorders>
            <w:hideMark/>
          </w:tcPr>
          <w:p>
            <w:pPr>
              <w:spacing w:after="0" w:line="240" w:lineRule="auto"/>
              <w:ind w:right="-273"/>
              <w:jc w:val="both"/>
              <w:rPr>
                <w:rFonts w:ascii="Times New Roman" w:eastAsia="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Метапредметный</w:t>
            </w:r>
            <w:proofErr w:type="spellEnd"/>
            <w:r>
              <w:rPr>
                <w:rFonts w:ascii="Times New Roman" w:hAnsi="Times New Roman" w:cs="Times New Roman"/>
                <w:sz w:val="24"/>
                <w:szCs w:val="24"/>
              </w:rPr>
              <w:t xml:space="preserve"> подход в </w:t>
            </w:r>
            <w:proofErr w:type="spellStart"/>
            <w:proofErr w:type="gramStart"/>
            <w:r>
              <w:rPr>
                <w:rFonts w:ascii="Times New Roman" w:hAnsi="Times New Roman" w:cs="Times New Roman"/>
                <w:sz w:val="24"/>
                <w:szCs w:val="24"/>
              </w:rPr>
              <w:t>в</w:t>
            </w:r>
            <w:proofErr w:type="spellEnd"/>
            <w:proofErr w:type="gramEnd"/>
            <w:r>
              <w:rPr>
                <w:rFonts w:ascii="Times New Roman" w:hAnsi="Times New Roman" w:cs="Times New Roman"/>
                <w:sz w:val="24"/>
                <w:szCs w:val="24"/>
              </w:rPr>
              <w:t xml:space="preserve"> образовании»</w:t>
            </w:r>
          </w:p>
        </w:tc>
        <w:tc>
          <w:tcPr>
            <w:tcW w:w="1446" w:type="dxa"/>
            <w:tcBorders>
              <w:top w:val="single" w:sz="4" w:space="0" w:color="auto"/>
              <w:left w:val="single" w:sz="4" w:space="0" w:color="auto"/>
              <w:bottom w:val="single" w:sz="4" w:space="0" w:color="auto"/>
              <w:right w:val="single" w:sz="4" w:space="0" w:color="auto"/>
            </w:tcBorders>
            <w:hideMark/>
          </w:tcPr>
          <w:p>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Семинар  - практикум</w:t>
            </w:r>
          </w:p>
        </w:tc>
        <w:tc>
          <w:tcPr>
            <w:tcW w:w="1559" w:type="dxa"/>
            <w:tcBorders>
              <w:top w:val="single" w:sz="4" w:space="0" w:color="auto"/>
              <w:left w:val="single" w:sz="4" w:space="0" w:color="auto"/>
              <w:bottom w:val="single" w:sz="4" w:space="0" w:color="auto"/>
              <w:right w:val="single" w:sz="4" w:space="0" w:color="auto"/>
            </w:tcBorders>
            <w:hideMark/>
          </w:tcPr>
          <w:p>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Газизова Г.А.</w:t>
            </w:r>
          </w:p>
        </w:tc>
        <w:tc>
          <w:tcPr>
            <w:tcW w:w="4253" w:type="dxa"/>
            <w:tcBorders>
              <w:top w:val="single" w:sz="4" w:space="0" w:color="auto"/>
              <w:left w:val="single" w:sz="4" w:space="0" w:color="auto"/>
              <w:bottom w:val="single" w:sz="4" w:space="0" w:color="auto"/>
              <w:right w:val="single" w:sz="4" w:space="0" w:color="auto"/>
            </w:tcBorders>
          </w:tcPr>
          <w:p>
            <w:pPr>
              <w:shd w:val="clear" w:color="auto" w:fill="FFFFFF"/>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D0D0D" w:themeColor="text1" w:themeTint="F2"/>
                <w:sz w:val="24"/>
                <w:szCs w:val="24"/>
              </w:rPr>
              <w:t xml:space="preserve">Методические рекомендации по </w:t>
            </w:r>
            <w:r>
              <w:rPr>
                <w:rFonts w:ascii="Times New Roman" w:hAnsi="Times New Roman" w:cs="Times New Roman"/>
                <w:sz w:val="24"/>
                <w:szCs w:val="24"/>
              </w:rPr>
              <w:t>формированию у учащихся начальных классов метапредметных универсальных учебных действий с использованием современных педагогических технологий на уроках и во внеурочной деятельности.</w:t>
            </w:r>
          </w:p>
          <w:p>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sz w:val="24"/>
                <w:szCs w:val="24"/>
              </w:rPr>
              <w:t>Распространение опыта по теме.</w:t>
            </w:r>
          </w:p>
        </w:tc>
      </w:tr>
      <w:tr>
        <w:tc>
          <w:tcPr>
            <w:tcW w:w="2093" w:type="dxa"/>
            <w:tcBorders>
              <w:top w:val="single" w:sz="4" w:space="0" w:color="auto"/>
              <w:left w:val="single" w:sz="4" w:space="0" w:color="auto"/>
              <w:bottom w:val="single" w:sz="4" w:space="0" w:color="auto"/>
              <w:right w:val="single" w:sz="4" w:space="0" w:color="auto"/>
            </w:tcBorders>
            <w:hideMark/>
          </w:tcPr>
          <w:p>
            <w:pPr>
              <w:spacing w:after="0" w:line="240" w:lineRule="auto"/>
              <w:ind w:right="526"/>
              <w:jc w:val="both"/>
              <w:rPr>
                <w:rFonts w:ascii="Times New Roman" w:eastAsia="Times New Roman" w:hAnsi="Times New Roman" w:cs="Times New Roman"/>
                <w:sz w:val="24"/>
                <w:szCs w:val="24"/>
              </w:rPr>
            </w:pPr>
            <w:r>
              <w:rPr>
                <w:rFonts w:ascii="Times New Roman" w:hAnsi="Times New Roman" w:cs="Times New Roman"/>
                <w:sz w:val="24"/>
                <w:szCs w:val="24"/>
              </w:rPr>
              <w:t>«Подготовка учащихся к выполнению ВПР»</w:t>
            </w:r>
          </w:p>
        </w:tc>
        <w:tc>
          <w:tcPr>
            <w:tcW w:w="1446" w:type="dxa"/>
            <w:tcBorders>
              <w:top w:val="single" w:sz="4" w:space="0" w:color="auto"/>
              <w:left w:val="single" w:sz="4" w:space="0" w:color="auto"/>
              <w:bottom w:val="single" w:sz="4" w:space="0" w:color="auto"/>
              <w:right w:val="single" w:sz="4" w:space="0" w:color="auto"/>
            </w:tcBorders>
            <w:hideMark/>
          </w:tcPr>
          <w:p>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Семинар  - практикум</w:t>
            </w:r>
          </w:p>
        </w:tc>
        <w:tc>
          <w:tcPr>
            <w:tcW w:w="1559" w:type="dxa"/>
            <w:tcBorders>
              <w:top w:val="single" w:sz="4" w:space="0" w:color="auto"/>
              <w:left w:val="single" w:sz="4" w:space="0" w:color="auto"/>
              <w:bottom w:val="single" w:sz="4" w:space="0" w:color="auto"/>
              <w:right w:val="single" w:sz="4" w:space="0" w:color="auto"/>
            </w:tcBorders>
            <w:hideMark/>
          </w:tcPr>
          <w:p>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Ялалтдинова З.А.</w:t>
            </w:r>
          </w:p>
        </w:tc>
        <w:tc>
          <w:tcPr>
            <w:tcW w:w="4253" w:type="dxa"/>
            <w:tcBorders>
              <w:top w:val="single" w:sz="4" w:space="0" w:color="auto"/>
              <w:left w:val="single" w:sz="4" w:space="0" w:color="auto"/>
              <w:bottom w:val="single" w:sz="4" w:space="0" w:color="auto"/>
              <w:right w:val="single" w:sz="4" w:space="0" w:color="auto"/>
            </w:tcBorders>
          </w:tcPr>
          <w:p>
            <w:pPr>
              <w:shd w:val="clear" w:color="auto" w:fill="FFFFFF"/>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D0D0D" w:themeColor="text1" w:themeTint="F2"/>
                <w:sz w:val="24"/>
                <w:szCs w:val="24"/>
              </w:rPr>
              <w:t xml:space="preserve">Методические рекомендации по </w:t>
            </w:r>
            <w:r>
              <w:rPr>
                <w:rFonts w:ascii="Times New Roman" w:hAnsi="Times New Roman" w:cs="Times New Roman"/>
                <w:sz w:val="24"/>
                <w:szCs w:val="24"/>
              </w:rPr>
              <w:t>подготовке младших школьников к выполнению ВПР</w:t>
            </w:r>
          </w:p>
          <w:p>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sz w:val="24"/>
                <w:szCs w:val="24"/>
              </w:rPr>
              <w:t>Распространение опыта по теме.</w:t>
            </w:r>
          </w:p>
        </w:tc>
      </w:tr>
    </w:tbl>
    <w:p>
      <w:pPr>
        <w:tabs>
          <w:tab w:val="left" w:pos="3000"/>
        </w:tabs>
        <w:jc w:val="both"/>
        <w:rPr>
          <w:rStyle w:val="mw-headline"/>
          <w:rFonts w:ascii="Times New Roman" w:hAnsi="Times New Roman" w:cs="Times New Roman"/>
          <w:sz w:val="24"/>
          <w:szCs w:val="24"/>
        </w:rPr>
      </w:pPr>
    </w:p>
    <w:p>
      <w:pPr>
        <w:tabs>
          <w:tab w:val="left" w:pos="3000"/>
        </w:tabs>
        <w:jc w:val="both"/>
        <w:rPr>
          <w:rStyle w:val="mw-headline"/>
          <w:rFonts w:ascii="Times New Roman" w:hAnsi="Times New Roman" w:cs="Times New Roman"/>
          <w:sz w:val="24"/>
          <w:szCs w:val="24"/>
        </w:rPr>
      </w:pPr>
    </w:p>
    <w:p>
      <w:pPr>
        <w:tabs>
          <w:tab w:val="left" w:pos="3000"/>
        </w:tabs>
        <w:jc w:val="both"/>
        <w:rPr>
          <w:rStyle w:val="mw-headline"/>
          <w:rFonts w:ascii="Times New Roman" w:hAnsi="Times New Roman" w:cs="Times New Roman"/>
          <w:sz w:val="24"/>
          <w:szCs w:val="24"/>
        </w:rPr>
      </w:pPr>
    </w:p>
    <w:p>
      <w:pPr>
        <w:tabs>
          <w:tab w:val="left" w:pos="3000"/>
        </w:tabs>
        <w:jc w:val="both"/>
        <w:rPr>
          <w:rStyle w:val="mw-headline"/>
          <w:rFonts w:ascii="Times New Roman" w:hAnsi="Times New Roman" w:cs="Times New Roman"/>
          <w:sz w:val="24"/>
          <w:szCs w:val="24"/>
        </w:rPr>
      </w:pPr>
    </w:p>
    <w:p>
      <w:pPr>
        <w:tabs>
          <w:tab w:val="left" w:pos="3000"/>
        </w:tabs>
        <w:jc w:val="both"/>
        <w:rPr>
          <w:rStyle w:val="mw-headline"/>
          <w:rFonts w:ascii="Times New Roman" w:hAnsi="Times New Roman" w:cs="Times New Roman"/>
          <w:sz w:val="24"/>
          <w:szCs w:val="24"/>
        </w:rPr>
      </w:pPr>
    </w:p>
    <w:p>
      <w:pPr>
        <w:tabs>
          <w:tab w:val="left" w:pos="3000"/>
        </w:tabs>
        <w:jc w:val="both"/>
        <w:rPr>
          <w:rStyle w:val="mw-headline"/>
          <w:rFonts w:ascii="Times New Roman" w:hAnsi="Times New Roman" w:cs="Times New Roman"/>
          <w:sz w:val="24"/>
          <w:szCs w:val="24"/>
        </w:rPr>
      </w:pPr>
    </w:p>
    <w:p>
      <w:pPr>
        <w:pStyle w:val="a3"/>
        <w:shd w:val="clear" w:color="auto" w:fill="FFFFFF"/>
        <w:spacing w:before="0" w:beforeAutospacing="0" w:after="150" w:afterAutospacing="0"/>
        <w:jc w:val="both"/>
        <w:rPr>
          <w:b/>
          <w:bCs/>
          <w:color w:val="000000"/>
        </w:rPr>
      </w:pPr>
      <w:r>
        <w:rPr>
          <w:b/>
          <w:bCs/>
          <w:color w:val="000000"/>
        </w:rPr>
        <w:t xml:space="preserve">Положительные моменты при введении </w:t>
      </w:r>
      <w:proofErr w:type="gramStart"/>
      <w:r>
        <w:rPr>
          <w:b/>
          <w:bCs/>
          <w:color w:val="000000"/>
        </w:rPr>
        <w:t>обновленных</w:t>
      </w:r>
      <w:proofErr w:type="gramEnd"/>
      <w:r>
        <w:rPr>
          <w:b/>
          <w:bCs/>
          <w:color w:val="000000"/>
        </w:rPr>
        <w:t xml:space="preserve"> ФГОС НОО </w:t>
      </w:r>
    </w:p>
    <w:p>
      <w:pPr>
        <w:pStyle w:val="a3"/>
        <w:shd w:val="clear" w:color="auto" w:fill="FFFFFF"/>
        <w:spacing w:before="0" w:beforeAutospacing="0" w:after="150" w:afterAutospacing="0"/>
        <w:jc w:val="both"/>
      </w:pPr>
      <w:proofErr w:type="gramStart"/>
      <w:r>
        <w:t>1.Одним из главных плюсов при введении обновленного ФГОС НОО можно смело отнести большое внимание внеурочной деятельности при проведении занятий «Разговора о важном», где формируются у детей ощущения полноценного гражданина, обще интеллектуальное развитие.</w:t>
      </w:r>
      <w:proofErr w:type="gramEnd"/>
    </w:p>
    <w:p>
      <w:pPr>
        <w:pStyle w:val="a3"/>
        <w:shd w:val="clear" w:color="auto" w:fill="FFFFFF"/>
        <w:spacing w:before="0" w:beforeAutospacing="0" w:after="150" w:afterAutospacing="0"/>
        <w:jc w:val="both"/>
      </w:pPr>
      <w:r>
        <w:t xml:space="preserve">2. </w:t>
      </w:r>
      <w:proofErr w:type="gramStart"/>
      <w:r>
        <w:t>Переход от простой передачи знаний школьников, к проектирующей творческие способности личности.</w:t>
      </w:r>
      <w:proofErr w:type="gramEnd"/>
    </w:p>
    <w:p>
      <w:pPr>
        <w:pStyle w:val="a3"/>
        <w:shd w:val="clear" w:color="auto" w:fill="FFFFFF"/>
        <w:spacing w:before="0" w:beforeAutospacing="0" w:after="150" w:afterAutospacing="0"/>
        <w:jc w:val="both"/>
        <w:rPr>
          <w:b/>
          <w:bCs/>
          <w:color w:val="000000"/>
        </w:rPr>
      </w:pPr>
      <w:r>
        <w:rPr>
          <w:b/>
          <w:bCs/>
          <w:color w:val="000000"/>
        </w:rPr>
        <w:t xml:space="preserve">Выявленные проблемы при введении </w:t>
      </w:r>
      <w:proofErr w:type="gramStart"/>
      <w:r>
        <w:rPr>
          <w:b/>
          <w:bCs/>
          <w:color w:val="000000"/>
        </w:rPr>
        <w:t>обновленных</w:t>
      </w:r>
      <w:proofErr w:type="gramEnd"/>
      <w:r>
        <w:rPr>
          <w:b/>
          <w:bCs/>
          <w:color w:val="000000"/>
        </w:rPr>
        <w:t xml:space="preserve"> ФГОС НОО: </w:t>
      </w:r>
    </w:p>
    <w:p>
      <w:pPr>
        <w:pStyle w:val="a3"/>
        <w:shd w:val="clear" w:color="auto" w:fill="FFFFFF"/>
        <w:spacing w:before="0" w:beforeAutospacing="0" w:after="150" w:afterAutospacing="0"/>
        <w:jc w:val="both"/>
        <w:rPr>
          <w:color w:val="000000"/>
        </w:rPr>
      </w:pPr>
      <w:r>
        <w:rPr>
          <w:color w:val="000000"/>
        </w:rPr>
        <w:t>1.Недостаточное количество средств на приобретение учебной литературы.</w:t>
      </w:r>
    </w:p>
    <w:p>
      <w:pPr>
        <w:pStyle w:val="a3"/>
        <w:shd w:val="clear" w:color="auto" w:fill="FFFFFF"/>
        <w:spacing w:before="0" w:beforeAutospacing="0" w:after="0" w:afterAutospacing="0"/>
        <w:jc w:val="both"/>
        <w:rPr>
          <w:color w:val="000000"/>
        </w:rPr>
      </w:pPr>
      <w:r>
        <w:rPr>
          <w:color w:val="181818"/>
          <w:shd w:val="clear" w:color="auto" w:fill="FFFFFF"/>
        </w:rPr>
        <w:t>2. Формирование универсальных учебных действий на совмещённых занятиях с несколькими классами одновременно по разным стандартам МКШ. Особым проблемным местом является формирование коммуникативных и регулятивных умений, становление которых менее всего связано с содержанием предметного материала и логикой его преобразования. Для этого требуется использование разных ситуаций взаимодействия между учащимися, а наполняемость классов делает невозможным использование многих форм работы, принятых в классно-урочной системе.</w:t>
      </w:r>
    </w:p>
    <w:p>
      <w:pPr>
        <w:pStyle w:val="a3"/>
        <w:shd w:val="clear" w:color="auto" w:fill="FFFFFF"/>
        <w:spacing w:before="0" w:beforeAutospacing="0" w:after="0" w:afterAutospacing="0"/>
        <w:jc w:val="both"/>
        <w:rPr>
          <w:color w:val="000000"/>
        </w:rPr>
      </w:pPr>
      <w:r>
        <w:rPr>
          <w:color w:val="181818"/>
          <w:shd w:val="clear" w:color="auto" w:fill="FFFFFF"/>
        </w:rPr>
        <w:t>3.Организация внеурочной деятельности. По федеральному стандарту на реализацию внеурочной деятельности еженедельно во всех школах выделено 10 часов на класс. Учащиеся могут выбрать для себя одно из пяти направлений. Труднодоступные школы зачастую лишены такой возможности, так как организация дополнительного образования требует наличия в штате узких специалистов, чего зачастую не бывает.</w:t>
      </w:r>
    </w:p>
    <w:p>
      <w:pPr>
        <w:pStyle w:val="a3"/>
        <w:shd w:val="clear" w:color="auto" w:fill="FFFFFF"/>
        <w:spacing w:before="0" w:beforeAutospacing="0" w:after="150" w:afterAutospacing="0"/>
        <w:jc w:val="center"/>
        <w:rPr>
          <w:b/>
          <w:color w:val="000000"/>
        </w:rPr>
      </w:pPr>
      <w:r>
        <w:rPr>
          <w:b/>
          <w:color w:val="000000"/>
        </w:rPr>
        <w:t xml:space="preserve">Активность участия учащихся в конкурсах, результативность (уровни). </w:t>
      </w:r>
    </w:p>
    <w:p>
      <w:pPr>
        <w:pStyle w:val="a3"/>
        <w:shd w:val="clear" w:color="auto" w:fill="FFFFFF"/>
        <w:spacing w:before="0" w:beforeAutospacing="0" w:after="150" w:afterAutospacing="0"/>
        <w:jc w:val="center"/>
        <w:rPr>
          <w:b/>
          <w:color w:val="000000"/>
        </w:rPr>
      </w:pPr>
      <w:r>
        <w:rPr>
          <w:b/>
          <w:color w:val="000000"/>
        </w:rPr>
        <w:t xml:space="preserve"> Работа с одаренными детьми.</w:t>
      </w:r>
    </w:p>
    <w:tbl>
      <w:tblPr>
        <w:tblStyle w:val="a5"/>
        <w:tblW w:w="10269" w:type="dxa"/>
        <w:tblInd w:w="-522" w:type="dxa"/>
        <w:tblLayout w:type="fixed"/>
        <w:tblLook w:val="04A0" w:firstRow="1" w:lastRow="0" w:firstColumn="1" w:lastColumn="0" w:noHBand="0" w:noVBand="1"/>
      </w:tblPr>
      <w:tblGrid>
        <w:gridCol w:w="507"/>
        <w:gridCol w:w="970"/>
        <w:gridCol w:w="3289"/>
        <w:gridCol w:w="3377"/>
        <w:gridCol w:w="2126"/>
      </w:tblGrid>
      <w:tr>
        <w:trPr>
          <w:trHeight w:val="723"/>
        </w:trPr>
        <w:tc>
          <w:tcPr>
            <w:tcW w:w="507"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w:t>
            </w:r>
          </w:p>
        </w:tc>
        <w:tc>
          <w:tcPr>
            <w:tcW w:w="970"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Класс</w:t>
            </w:r>
          </w:p>
        </w:tc>
        <w:tc>
          <w:tcPr>
            <w:tcW w:w="3289"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Уровень, название/тема</w:t>
            </w:r>
          </w:p>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конкурса</w:t>
            </w:r>
          </w:p>
        </w:tc>
        <w:tc>
          <w:tcPr>
            <w:tcW w:w="3377"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Уровень конкурса, организаторы конкурса</w:t>
            </w:r>
          </w:p>
        </w:tc>
        <w:tc>
          <w:tcPr>
            <w:tcW w:w="2126"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Результат</w:t>
            </w:r>
          </w:p>
        </w:tc>
      </w:tr>
      <w:tr>
        <w:trPr>
          <w:trHeight w:val="723"/>
        </w:trPr>
        <w:tc>
          <w:tcPr>
            <w:tcW w:w="507"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1.</w:t>
            </w:r>
          </w:p>
        </w:tc>
        <w:tc>
          <w:tcPr>
            <w:tcW w:w="970"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4</w:t>
            </w:r>
          </w:p>
        </w:tc>
        <w:tc>
          <w:tcPr>
            <w:tcW w:w="3289"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Всероссийская онлай</w:t>
            </w:r>
            <w:proofErr w:type="gramStart"/>
            <w:r>
              <w:rPr>
                <w:rFonts w:ascii="Times New Roman" w:hAnsi="Times New Roman"/>
                <w:sz w:val="24"/>
                <w:szCs w:val="24"/>
              </w:rPr>
              <w:t>н-</w:t>
            </w:r>
            <w:proofErr w:type="gramEnd"/>
            <w:r>
              <w:rPr>
                <w:rFonts w:ascii="Times New Roman" w:hAnsi="Times New Roman"/>
                <w:sz w:val="24"/>
                <w:szCs w:val="24"/>
              </w:rPr>
              <w:t xml:space="preserve"> олимпиада  по шахматам</w:t>
            </w:r>
          </w:p>
        </w:tc>
        <w:tc>
          <w:tcPr>
            <w:tcW w:w="3377"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 xml:space="preserve">Образовательная платформа </w:t>
            </w:r>
            <w:proofErr w:type="spellStart"/>
            <w:r>
              <w:rPr>
                <w:rFonts w:ascii="Times New Roman" w:hAnsi="Times New Roman"/>
                <w:sz w:val="24"/>
                <w:szCs w:val="24"/>
              </w:rPr>
              <w:t>Учи</w:t>
            </w:r>
            <w:proofErr w:type="gramStart"/>
            <w:r>
              <w:rPr>
                <w:rFonts w:ascii="Times New Roman" w:hAnsi="Times New Roman"/>
                <w:sz w:val="24"/>
                <w:szCs w:val="24"/>
              </w:rPr>
              <w:t>.р</w:t>
            </w:r>
            <w:proofErr w:type="gramEnd"/>
            <w:r>
              <w:rPr>
                <w:rFonts w:ascii="Times New Roman" w:hAnsi="Times New Roman"/>
                <w:sz w:val="24"/>
                <w:szCs w:val="24"/>
              </w:rPr>
              <w:t>у</w:t>
            </w:r>
            <w:proofErr w:type="spellEnd"/>
            <w:r>
              <w:rPr>
                <w:rFonts w:ascii="Times New Roman" w:hAnsi="Times New Roman"/>
                <w:sz w:val="24"/>
                <w:szCs w:val="24"/>
              </w:rPr>
              <w:t>.</w:t>
            </w:r>
          </w:p>
        </w:tc>
        <w:tc>
          <w:tcPr>
            <w:tcW w:w="2126"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Похвальная грамота</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4</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Всероссийский экологический конкурс педагогов и детей «Сбережем нашу планету»</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Центр информационных технологий и методического обеспечения «Развитие»</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4</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Всероссийский  конкурс педагогов и детей «Сказки А.С. Пушкина»</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Центр информационных технологий и методического обеспечения «Развитие»</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Pr>
          <w:p>
            <w:pPr>
              <w:pStyle w:val="a4"/>
              <w:widowControl w:val="0"/>
              <w:tabs>
                <w:tab w:val="left" w:pos="120"/>
              </w:tabs>
              <w:spacing w:after="0" w:line="240" w:lineRule="auto"/>
              <w:ind w:left="0"/>
              <w:rPr>
                <w:rFonts w:ascii="Times New Roman" w:hAnsi="Times New Roman"/>
                <w:sz w:val="24"/>
                <w:szCs w:val="24"/>
              </w:rPr>
            </w:pPr>
          </w:p>
        </w:tc>
        <w:tc>
          <w:tcPr>
            <w:tcW w:w="970"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4</w:t>
            </w:r>
          </w:p>
        </w:tc>
        <w:tc>
          <w:tcPr>
            <w:tcW w:w="3289"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Всероссийская онлай</w:t>
            </w:r>
            <w:proofErr w:type="gramStart"/>
            <w:r>
              <w:rPr>
                <w:rFonts w:ascii="Times New Roman" w:hAnsi="Times New Roman"/>
                <w:sz w:val="24"/>
                <w:szCs w:val="24"/>
              </w:rPr>
              <w:t>н-</w:t>
            </w:r>
            <w:proofErr w:type="gramEnd"/>
            <w:r>
              <w:rPr>
                <w:rFonts w:ascii="Times New Roman" w:hAnsi="Times New Roman"/>
                <w:sz w:val="24"/>
                <w:szCs w:val="24"/>
              </w:rPr>
              <w:t xml:space="preserve"> олимпиада  по русскому языку и литературе</w:t>
            </w:r>
          </w:p>
        </w:tc>
        <w:tc>
          <w:tcPr>
            <w:tcW w:w="3377"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 xml:space="preserve">Образовательная платформа </w:t>
            </w:r>
            <w:proofErr w:type="spellStart"/>
            <w:r>
              <w:rPr>
                <w:rFonts w:ascii="Times New Roman" w:hAnsi="Times New Roman"/>
                <w:sz w:val="24"/>
                <w:szCs w:val="24"/>
              </w:rPr>
              <w:t>Учи</w:t>
            </w:r>
            <w:proofErr w:type="gramStart"/>
            <w:r>
              <w:rPr>
                <w:rFonts w:ascii="Times New Roman" w:hAnsi="Times New Roman"/>
                <w:sz w:val="24"/>
                <w:szCs w:val="24"/>
              </w:rPr>
              <w:t>.р</w:t>
            </w:r>
            <w:proofErr w:type="gramEnd"/>
            <w:r>
              <w:rPr>
                <w:rFonts w:ascii="Times New Roman" w:hAnsi="Times New Roman"/>
                <w:sz w:val="24"/>
                <w:szCs w:val="24"/>
              </w:rPr>
              <w:t>у</w:t>
            </w:r>
            <w:proofErr w:type="spellEnd"/>
            <w:r>
              <w:rPr>
                <w:rFonts w:ascii="Times New Roman" w:hAnsi="Times New Roman"/>
                <w:sz w:val="24"/>
                <w:szCs w:val="24"/>
              </w:rPr>
              <w:t>.</w:t>
            </w:r>
          </w:p>
        </w:tc>
        <w:tc>
          <w:tcPr>
            <w:tcW w:w="2126"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4</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Прохождение  курса «Финансовая грамотность»</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 xml:space="preserve">Образовательная платформа </w:t>
            </w:r>
            <w:proofErr w:type="spellStart"/>
            <w:r>
              <w:rPr>
                <w:rFonts w:ascii="Times New Roman" w:hAnsi="Times New Roman"/>
                <w:sz w:val="24"/>
                <w:szCs w:val="24"/>
              </w:rPr>
              <w:t>Учи</w:t>
            </w:r>
            <w:proofErr w:type="gramStart"/>
            <w:r>
              <w:rPr>
                <w:rFonts w:ascii="Times New Roman" w:hAnsi="Times New Roman"/>
                <w:sz w:val="24"/>
                <w:szCs w:val="24"/>
              </w:rPr>
              <w:t>.р</w:t>
            </w:r>
            <w:proofErr w:type="gramEnd"/>
            <w:r>
              <w:rPr>
                <w:rFonts w:ascii="Times New Roman" w:hAnsi="Times New Roman"/>
                <w:sz w:val="24"/>
                <w:szCs w:val="24"/>
              </w:rPr>
              <w:t>у</w:t>
            </w:r>
            <w:proofErr w:type="spellEnd"/>
            <w:r>
              <w:rPr>
                <w:rFonts w:ascii="Times New Roman" w:hAnsi="Times New Roman"/>
                <w:sz w:val="24"/>
                <w:szCs w:val="24"/>
              </w:rPr>
              <w:t>.</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4</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Прохождение  курса «Успею всё»</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 xml:space="preserve">Образовательная платформа </w:t>
            </w:r>
            <w:proofErr w:type="spellStart"/>
            <w:r>
              <w:rPr>
                <w:rFonts w:ascii="Times New Roman" w:hAnsi="Times New Roman"/>
                <w:sz w:val="24"/>
                <w:szCs w:val="24"/>
              </w:rPr>
              <w:t>Учи</w:t>
            </w:r>
            <w:proofErr w:type="gramStart"/>
            <w:r>
              <w:rPr>
                <w:rFonts w:ascii="Times New Roman" w:hAnsi="Times New Roman"/>
                <w:sz w:val="24"/>
                <w:szCs w:val="24"/>
              </w:rPr>
              <w:t>.р</w:t>
            </w:r>
            <w:proofErr w:type="gramEnd"/>
            <w:r>
              <w:rPr>
                <w:rFonts w:ascii="Times New Roman" w:hAnsi="Times New Roman"/>
                <w:sz w:val="24"/>
                <w:szCs w:val="24"/>
              </w:rPr>
              <w:t>у</w:t>
            </w:r>
            <w:proofErr w:type="spellEnd"/>
            <w:r>
              <w:rPr>
                <w:rFonts w:ascii="Times New Roman" w:hAnsi="Times New Roman"/>
                <w:sz w:val="24"/>
                <w:szCs w:val="24"/>
              </w:rPr>
              <w:t>.</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4</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 xml:space="preserve">Легенда </w:t>
            </w:r>
            <w:proofErr w:type="spellStart"/>
            <w:r>
              <w:rPr>
                <w:rFonts w:ascii="Times New Roman" w:hAnsi="Times New Roman"/>
                <w:sz w:val="24"/>
                <w:szCs w:val="24"/>
              </w:rPr>
              <w:t>квестов</w:t>
            </w:r>
            <w:proofErr w:type="spellEnd"/>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 xml:space="preserve">Образовательная платформа </w:t>
            </w:r>
            <w:proofErr w:type="spellStart"/>
            <w:r>
              <w:rPr>
                <w:rFonts w:ascii="Times New Roman" w:hAnsi="Times New Roman"/>
                <w:sz w:val="24"/>
                <w:szCs w:val="24"/>
              </w:rPr>
              <w:t>Учи</w:t>
            </w:r>
            <w:proofErr w:type="gramStart"/>
            <w:r>
              <w:rPr>
                <w:rFonts w:ascii="Times New Roman" w:hAnsi="Times New Roman"/>
                <w:sz w:val="24"/>
                <w:szCs w:val="24"/>
              </w:rPr>
              <w:t>.р</w:t>
            </w:r>
            <w:proofErr w:type="gramEnd"/>
            <w:r>
              <w:rPr>
                <w:rFonts w:ascii="Times New Roman" w:hAnsi="Times New Roman"/>
                <w:sz w:val="24"/>
                <w:szCs w:val="24"/>
              </w:rPr>
              <w:t>у</w:t>
            </w:r>
            <w:proofErr w:type="spellEnd"/>
            <w:r>
              <w:rPr>
                <w:rFonts w:ascii="Times New Roman" w:hAnsi="Times New Roman"/>
                <w:sz w:val="24"/>
                <w:szCs w:val="24"/>
              </w:rPr>
              <w:t>.</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4</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 xml:space="preserve">Всероссийская электронная олимпиада по пожарной безопасности </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Виртуальный интерактивный обучающий комплекс «Пожарн</w:t>
            </w:r>
            <w:proofErr w:type="gramStart"/>
            <w:r>
              <w:rPr>
                <w:rFonts w:ascii="Times New Roman" w:hAnsi="Times New Roman"/>
                <w:sz w:val="24"/>
                <w:szCs w:val="24"/>
              </w:rPr>
              <w:t>о-</w:t>
            </w:r>
            <w:proofErr w:type="gramEnd"/>
            <w:r>
              <w:rPr>
                <w:rFonts w:ascii="Times New Roman" w:hAnsi="Times New Roman"/>
                <w:sz w:val="24"/>
                <w:szCs w:val="24"/>
              </w:rPr>
              <w:t xml:space="preserve"> техническая выставка»</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Сертификат</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4</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Муниципальный конкурс на лучшую поделку «В мире шахмат»</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Муниципальный</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 xml:space="preserve">Диплом лауреата </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4</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Всероссийская онлай</w:t>
            </w:r>
            <w:proofErr w:type="gramStart"/>
            <w:r>
              <w:rPr>
                <w:rFonts w:ascii="Times New Roman" w:hAnsi="Times New Roman"/>
                <w:sz w:val="24"/>
                <w:szCs w:val="24"/>
              </w:rPr>
              <w:t>н-</w:t>
            </w:r>
            <w:proofErr w:type="gramEnd"/>
            <w:r>
              <w:rPr>
                <w:rFonts w:ascii="Times New Roman" w:hAnsi="Times New Roman"/>
                <w:sz w:val="24"/>
                <w:szCs w:val="24"/>
              </w:rPr>
              <w:t xml:space="preserve"> олимпиада  по русскому языку </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 xml:space="preserve">Образовательная платформа </w:t>
            </w:r>
            <w:proofErr w:type="spellStart"/>
            <w:r>
              <w:rPr>
                <w:rFonts w:ascii="Times New Roman" w:hAnsi="Times New Roman"/>
                <w:sz w:val="24"/>
                <w:szCs w:val="24"/>
              </w:rPr>
              <w:t>Учи</w:t>
            </w:r>
            <w:proofErr w:type="gramStart"/>
            <w:r>
              <w:rPr>
                <w:rFonts w:ascii="Times New Roman" w:hAnsi="Times New Roman"/>
                <w:sz w:val="24"/>
                <w:szCs w:val="24"/>
              </w:rPr>
              <w:t>.р</w:t>
            </w:r>
            <w:proofErr w:type="gramEnd"/>
            <w:r>
              <w:rPr>
                <w:rFonts w:ascii="Times New Roman" w:hAnsi="Times New Roman"/>
                <w:sz w:val="24"/>
                <w:szCs w:val="24"/>
              </w:rPr>
              <w:t>у</w:t>
            </w:r>
            <w:proofErr w:type="spellEnd"/>
            <w:r>
              <w:rPr>
                <w:rFonts w:ascii="Times New Roman" w:hAnsi="Times New Roman"/>
                <w:sz w:val="24"/>
                <w:szCs w:val="24"/>
              </w:rPr>
              <w:t>.</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4</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Всероссийская онлай</w:t>
            </w:r>
            <w:proofErr w:type="gramStart"/>
            <w:r>
              <w:rPr>
                <w:rFonts w:ascii="Times New Roman" w:hAnsi="Times New Roman"/>
                <w:sz w:val="24"/>
                <w:szCs w:val="24"/>
              </w:rPr>
              <w:t>н-</w:t>
            </w:r>
            <w:proofErr w:type="gramEnd"/>
            <w:r>
              <w:rPr>
                <w:rFonts w:ascii="Times New Roman" w:hAnsi="Times New Roman"/>
                <w:sz w:val="24"/>
                <w:szCs w:val="24"/>
              </w:rPr>
              <w:t xml:space="preserve"> олимпиада  по окружающему миру и экологии </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 xml:space="preserve">Образовательная платформа </w:t>
            </w:r>
            <w:proofErr w:type="spellStart"/>
            <w:r>
              <w:rPr>
                <w:rFonts w:ascii="Times New Roman" w:hAnsi="Times New Roman"/>
                <w:sz w:val="24"/>
                <w:szCs w:val="24"/>
              </w:rPr>
              <w:t>Учи</w:t>
            </w:r>
            <w:proofErr w:type="gramStart"/>
            <w:r>
              <w:rPr>
                <w:rFonts w:ascii="Times New Roman" w:hAnsi="Times New Roman"/>
                <w:sz w:val="24"/>
                <w:szCs w:val="24"/>
              </w:rPr>
              <w:t>.р</w:t>
            </w:r>
            <w:proofErr w:type="gramEnd"/>
            <w:r>
              <w:rPr>
                <w:rFonts w:ascii="Times New Roman" w:hAnsi="Times New Roman"/>
                <w:sz w:val="24"/>
                <w:szCs w:val="24"/>
              </w:rPr>
              <w:t>у</w:t>
            </w:r>
            <w:proofErr w:type="spellEnd"/>
            <w:r>
              <w:rPr>
                <w:rFonts w:ascii="Times New Roman" w:hAnsi="Times New Roman"/>
                <w:sz w:val="24"/>
                <w:szCs w:val="24"/>
              </w:rPr>
              <w:t>.</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4</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 xml:space="preserve">Всероссийская онлайн- олимпиада   по финансовой грамотности и </w:t>
            </w:r>
            <w:proofErr w:type="spellStart"/>
            <w:proofErr w:type="gramStart"/>
            <w:r>
              <w:rPr>
                <w:rFonts w:ascii="Times New Roman" w:hAnsi="Times New Roman"/>
                <w:sz w:val="24"/>
                <w:szCs w:val="24"/>
              </w:rPr>
              <w:t>и</w:t>
            </w:r>
            <w:proofErr w:type="spellEnd"/>
            <w:proofErr w:type="gramEnd"/>
            <w:r>
              <w:rPr>
                <w:rFonts w:ascii="Times New Roman" w:hAnsi="Times New Roman"/>
                <w:sz w:val="24"/>
                <w:szCs w:val="24"/>
              </w:rPr>
              <w:t xml:space="preserve"> предпринимательству</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 xml:space="preserve">Образовательная платформа </w:t>
            </w:r>
            <w:proofErr w:type="spellStart"/>
            <w:r>
              <w:rPr>
                <w:rFonts w:ascii="Times New Roman" w:hAnsi="Times New Roman"/>
                <w:sz w:val="24"/>
                <w:szCs w:val="24"/>
              </w:rPr>
              <w:t>Учи</w:t>
            </w:r>
            <w:proofErr w:type="gramStart"/>
            <w:r>
              <w:rPr>
                <w:rFonts w:ascii="Times New Roman" w:hAnsi="Times New Roman"/>
                <w:sz w:val="24"/>
                <w:szCs w:val="24"/>
              </w:rPr>
              <w:t>.р</w:t>
            </w:r>
            <w:proofErr w:type="gramEnd"/>
            <w:r>
              <w:rPr>
                <w:rFonts w:ascii="Times New Roman" w:hAnsi="Times New Roman"/>
                <w:sz w:val="24"/>
                <w:szCs w:val="24"/>
              </w:rPr>
              <w:t>у</w:t>
            </w:r>
            <w:proofErr w:type="spellEnd"/>
            <w:r>
              <w:rPr>
                <w:rFonts w:ascii="Times New Roman" w:hAnsi="Times New Roman"/>
                <w:sz w:val="24"/>
                <w:szCs w:val="24"/>
              </w:rPr>
              <w:t>.</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2.</w:t>
            </w: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1</w:t>
            </w:r>
          </w:p>
        </w:tc>
        <w:tc>
          <w:tcPr>
            <w:tcW w:w="3289" w:type="dxa"/>
            <w:tcBorders>
              <w:top w:val="nil"/>
            </w:tcBorders>
          </w:tcPr>
          <w:p>
            <w:pPr>
              <w:autoSpaceDE w:val="0"/>
              <w:autoSpaceDN w:val="0"/>
              <w:adjustRightInd w:val="0"/>
              <w:rPr>
                <w:rFonts w:ascii="Times New Roman" w:hAnsi="Times New Roman" w:cs="Times New Roman"/>
                <w:color w:val="000000"/>
                <w:sz w:val="24"/>
                <w:szCs w:val="24"/>
              </w:rPr>
            </w:pPr>
            <w:r>
              <w:rPr>
                <w:rFonts w:ascii="Times New Roman" w:hAnsi="Times New Roman" w:cs="Times New Roman"/>
                <w:bCs/>
                <w:color w:val="000000"/>
                <w:sz w:val="24"/>
                <w:szCs w:val="24"/>
              </w:rPr>
              <w:t xml:space="preserve">Республиканский  творческий конкурс </w:t>
            </w:r>
          </w:p>
          <w:p>
            <w:pPr>
              <w:autoSpaceDE w:val="0"/>
              <w:autoSpaceDN w:val="0"/>
              <w:adjustRightInd w:val="0"/>
              <w:rPr>
                <w:rFonts w:ascii="Times New Roman" w:hAnsi="Times New Roman" w:cs="Times New Roman"/>
                <w:color w:val="000000"/>
                <w:sz w:val="24"/>
                <w:szCs w:val="24"/>
              </w:rPr>
            </w:pPr>
            <w:r>
              <w:rPr>
                <w:rFonts w:ascii="Times New Roman" w:hAnsi="Times New Roman" w:cs="Times New Roman"/>
                <w:bCs/>
                <w:color w:val="000000"/>
                <w:sz w:val="24"/>
                <w:szCs w:val="24"/>
              </w:rPr>
              <w:t>«Культурное наследие моего народа» -</w:t>
            </w:r>
          </w:p>
          <w:p>
            <w:pPr>
              <w:pStyle w:val="a4"/>
              <w:widowControl w:val="0"/>
              <w:tabs>
                <w:tab w:val="left" w:pos="120"/>
              </w:tabs>
              <w:spacing w:after="0" w:line="240" w:lineRule="auto"/>
              <w:ind w:left="0"/>
              <w:rPr>
                <w:rFonts w:ascii="Times New Roman" w:hAnsi="Times New Roman"/>
                <w:sz w:val="24"/>
                <w:szCs w:val="24"/>
              </w:rPr>
            </w:pP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АНО «Ресурсный центр СО НКО «Горизонт» г. Набережные Челны РТ</w:t>
            </w:r>
          </w:p>
          <w:p>
            <w:pPr>
              <w:pStyle w:val="a4"/>
              <w:widowControl w:val="0"/>
              <w:tabs>
                <w:tab w:val="left" w:pos="120"/>
              </w:tabs>
              <w:spacing w:after="0" w:line="240" w:lineRule="auto"/>
              <w:ind w:left="46"/>
              <w:rPr>
                <w:rFonts w:ascii="Times New Roman" w:hAnsi="Times New Roman"/>
                <w:sz w:val="24"/>
                <w:szCs w:val="24"/>
              </w:rPr>
            </w:pPr>
            <w:r>
              <w:rPr>
                <w:rFonts w:ascii="Times New Roman" w:hAnsi="Times New Roman"/>
                <w:sz w:val="24"/>
                <w:szCs w:val="24"/>
              </w:rPr>
              <w:t>Автономная некоммерческая организация «Время побед» г. Менделеевск РТ</w:t>
            </w:r>
          </w:p>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МБУ «Молодежный центр «</w:t>
            </w:r>
            <w:proofErr w:type="spellStart"/>
            <w:r>
              <w:rPr>
                <w:rFonts w:ascii="Times New Roman" w:hAnsi="Times New Roman"/>
                <w:sz w:val="24"/>
                <w:szCs w:val="24"/>
              </w:rPr>
              <w:t>Яшьлек</w:t>
            </w:r>
            <w:proofErr w:type="spellEnd"/>
            <w:r>
              <w:rPr>
                <w:rFonts w:ascii="Times New Roman" w:hAnsi="Times New Roman"/>
                <w:sz w:val="24"/>
                <w:szCs w:val="24"/>
              </w:rPr>
              <w:t>» Менделеевского муниципального района РТ</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2 место</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1</w:t>
            </w:r>
          </w:p>
        </w:tc>
        <w:tc>
          <w:tcPr>
            <w:tcW w:w="3289" w:type="dxa"/>
            <w:tcBorders>
              <w:top w:val="nil"/>
            </w:tcBorders>
          </w:tcPr>
          <w:p>
            <w:pPr>
              <w:widowControl w:val="0"/>
              <w:tabs>
                <w:tab w:val="left" w:pos="120"/>
              </w:tabs>
              <w:rPr>
                <w:rFonts w:ascii="Times New Roman" w:hAnsi="Times New Roman"/>
                <w:sz w:val="24"/>
                <w:szCs w:val="24"/>
              </w:rPr>
            </w:pPr>
            <w:r>
              <w:rPr>
                <w:rFonts w:ascii="Times New Roman" w:hAnsi="Times New Roman"/>
                <w:sz w:val="24"/>
                <w:szCs w:val="24"/>
              </w:rPr>
              <w:t>Республиканский творческий конкурс ко Дню матери</w:t>
            </w:r>
          </w:p>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«Мама – это счастье!» - «</w:t>
            </w:r>
            <w:proofErr w:type="spellStart"/>
            <w:r>
              <w:rPr>
                <w:rFonts w:ascii="Times New Roman" w:hAnsi="Times New Roman"/>
                <w:sz w:val="24"/>
                <w:szCs w:val="24"/>
              </w:rPr>
              <w:t>Әни-бәхет</w:t>
            </w:r>
            <w:proofErr w:type="spellEnd"/>
            <w:r>
              <w:rPr>
                <w:rFonts w:ascii="Times New Roman" w:hAnsi="Times New Roman"/>
                <w:sz w:val="24"/>
                <w:szCs w:val="24"/>
              </w:rPr>
              <w:t>!»</w:t>
            </w:r>
          </w:p>
        </w:tc>
        <w:tc>
          <w:tcPr>
            <w:tcW w:w="3377" w:type="dxa"/>
            <w:tcBorders>
              <w:top w:val="nil"/>
            </w:tcBorders>
          </w:tcPr>
          <w:p>
            <w:pPr>
              <w:pStyle w:val="a4"/>
              <w:widowControl w:val="0"/>
              <w:tabs>
                <w:tab w:val="left" w:pos="120"/>
              </w:tabs>
              <w:spacing w:after="0" w:line="240" w:lineRule="auto"/>
              <w:ind w:left="-71" w:firstLine="141"/>
              <w:rPr>
                <w:rFonts w:ascii="Times New Roman" w:hAnsi="Times New Roman"/>
                <w:sz w:val="24"/>
                <w:szCs w:val="24"/>
              </w:rPr>
            </w:pPr>
            <w:r>
              <w:rPr>
                <w:rFonts w:ascii="Times New Roman" w:hAnsi="Times New Roman"/>
                <w:sz w:val="24"/>
                <w:szCs w:val="24"/>
              </w:rPr>
              <w:t>АНО «Ресурсный центр СО НКО «Горизонт» г. Набережные Челны РТ</w:t>
            </w:r>
          </w:p>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Автономная некоммерческая организация «Время побед» г. Менделеевск РТ</w:t>
            </w:r>
          </w:p>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МБУ «Молодежный центр «</w:t>
            </w:r>
            <w:proofErr w:type="spellStart"/>
            <w:r>
              <w:rPr>
                <w:rFonts w:ascii="Times New Roman" w:hAnsi="Times New Roman"/>
                <w:sz w:val="24"/>
                <w:szCs w:val="24"/>
              </w:rPr>
              <w:t>Яшьлек</w:t>
            </w:r>
            <w:proofErr w:type="spellEnd"/>
            <w:r>
              <w:rPr>
                <w:rFonts w:ascii="Times New Roman" w:hAnsi="Times New Roman"/>
                <w:sz w:val="24"/>
                <w:szCs w:val="24"/>
              </w:rPr>
              <w:t>» Менделеевского муниципального района</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1 место</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lang w:val="en-US"/>
              </w:rPr>
            </w:pPr>
            <w:r>
              <w:rPr>
                <w:rFonts w:ascii="Times New Roman" w:hAnsi="Times New Roman"/>
                <w:sz w:val="24"/>
                <w:szCs w:val="24"/>
                <w:lang w:val="en-US"/>
              </w:rPr>
              <w:t>1</w:t>
            </w:r>
          </w:p>
        </w:tc>
        <w:tc>
          <w:tcPr>
            <w:tcW w:w="3289" w:type="dxa"/>
            <w:tcBorders>
              <w:top w:val="nil"/>
            </w:tcBorders>
          </w:tcPr>
          <w:p>
            <w:pPr>
              <w:widowControl w:val="0"/>
              <w:tabs>
                <w:tab w:val="left" w:pos="120"/>
              </w:tabs>
              <w:rPr>
                <w:rFonts w:ascii="Times New Roman" w:hAnsi="Times New Roman"/>
                <w:sz w:val="24"/>
                <w:szCs w:val="24"/>
              </w:rPr>
            </w:pPr>
            <w:r>
              <w:rPr>
                <w:rFonts w:ascii="Times New Roman" w:hAnsi="Times New Roman" w:cs="Times New Roman"/>
                <w:sz w:val="24"/>
                <w:szCs w:val="24"/>
              </w:rPr>
              <w:t xml:space="preserve">Всероссийская онлайн- олимпиада   по финансовой грамотности и </w:t>
            </w:r>
            <w:proofErr w:type="spellStart"/>
            <w:proofErr w:type="gramStart"/>
            <w:r>
              <w:rPr>
                <w:rFonts w:ascii="Times New Roman" w:hAnsi="Times New Roman" w:cs="Times New Roman"/>
                <w:sz w:val="24"/>
                <w:szCs w:val="24"/>
              </w:rPr>
              <w:t>и</w:t>
            </w:r>
            <w:proofErr w:type="spellEnd"/>
            <w:proofErr w:type="gramEnd"/>
            <w:r>
              <w:rPr>
                <w:rFonts w:ascii="Times New Roman" w:hAnsi="Times New Roman" w:cs="Times New Roman"/>
                <w:sz w:val="24"/>
                <w:szCs w:val="24"/>
              </w:rPr>
              <w:t xml:space="preserve"> предпринимательству</w:t>
            </w:r>
          </w:p>
        </w:tc>
        <w:tc>
          <w:tcPr>
            <w:tcW w:w="3377" w:type="dxa"/>
            <w:tcBorders>
              <w:top w:val="nil"/>
            </w:tcBorders>
          </w:tcPr>
          <w:p>
            <w:pPr>
              <w:pStyle w:val="a4"/>
              <w:widowControl w:val="0"/>
              <w:tabs>
                <w:tab w:val="left" w:pos="120"/>
              </w:tabs>
              <w:spacing w:after="0" w:line="240" w:lineRule="auto"/>
              <w:ind w:left="-71" w:firstLine="141"/>
              <w:rPr>
                <w:rFonts w:ascii="Times New Roman" w:hAnsi="Times New Roman"/>
                <w:sz w:val="24"/>
                <w:szCs w:val="24"/>
              </w:rPr>
            </w:pPr>
            <w:r>
              <w:rPr>
                <w:rFonts w:ascii="Times New Roman" w:hAnsi="Times New Roman"/>
                <w:sz w:val="24"/>
                <w:szCs w:val="24"/>
              </w:rPr>
              <w:t xml:space="preserve">Образовательная платформа </w:t>
            </w:r>
            <w:proofErr w:type="spellStart"/>
            <w:r>
              <w:rPr>
                <w:rFonts w:ascii="Times New Roman" w:hAnsi="Times New Roman"/>
                <w:sz w:val="24"/>
                <w:szCs w:val="24"/>
              </w:rPr>
              <w:t>Учи</w:t>
            </w:r>
            <w:proofErr w:type="gramStart"/>
            <w:r>
              <w:rPr>
                <w:rFonts w:ascii="Times New Roman" w:hAnsi="Times New Roman"/>
                <w:sz w:val="24"/>
                <w:szCs w:val="24"/>
              </w:rPr>
              <w:t>.р</w:t>
            </w:r>
            <w:proofErr w:type="gramEnd"/>
            <w:r>
              <w:rPr>
                <w:rFonts w:ascii="Times New Roman" w:hAnsi="Times New Roman"/>
                <w:sz w:val="24"/>
                <w:szCs w:val="24"/>
              </w:rPr>
              <w:t>у</w:t>
            </w:r>
            <w:proofErr w:type="spellEnd"/>
            <w:r>
              <w:rPr>
                <w:rFonts w:ascii="Times New Roman" w:hAnsi="Times New Roman"/>
                <w:sz w:val="24"/>
                <w:szCs w:val="24"/>
              </w:rPr>
              <w:t>.</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lang w:val="en-US"/>
              </w:rPr>
            </w:pPr>
            <w:r>
              <w:rPr>
                <w:rFonts w:ascii="Times New Roman" w:hAnsi="Times New Roman"/>
                <w:sz w:val="24"/>
                <w:szCs w:val="24"/>
                <w:lang w:val="en-US"/>
              </w:rPr>
              <w:t>1</w:t>
            </w:r>
          </w:p>
        </w:tc>
        <w:tc>
          <w:tcPr>
            <w:tcW w:w="3289" w:type="dxa"/>
            <w:tcBorders>
              <w:top w:val="nil"/>
            </w:tcBorders>
          </w:tcPr>
          <w:p>
            <w:pPr>
              <w:widowControl w:val="0"/>
              <w:tabs>
                <w:tab w:val="left" w:pos="120"/>
              </w:tabs>
              <w:rPr>
                <w:rFonts w:ascii="Times New Roman" w:hAnsi="Times New Roman"/>
                <w:sz w:val="24"/>
                <w:szCs w:val="24"/>
              </w:rPr>
            </w:pPr>
            <w:r>
              <w:rPr>
                <w:rFonts w:ascii="Times New Roman" w:hAnsi="Times New Roman" w:cs="Times New Roman"/>
                <w:sz w:val="24"/>
                <w:szCs w:val="24"/>
              </w:rPr>
              <w:t>Всероссийская онлай</w:t>
            </w:r>
            <w:proofErr w:type="gramStart"/>
            <w:r>
              <w:rPr>
                <w:rFonts w:ascii="Times New Roman" w:hAnsi="Times New Roman" w:cs="Times New Roman"/>
                <w:sz w:val="24"/>
                <w:szCs w:val="24"/>
              </w:rPr>
              <w:t>н-</w:t>
            </w:r>
            <w:proofErr w:type="gramEnd"/>
            <w:r>
              <w:rPr>
                <w:rFonts w:ascii="Times New Roman" w:hAnsi="Times New Roman" w:cs="Times New Roman"/>
                <w:sz w:val="24"/>
                <w:szCs w:val="24"/>
              </w:rPr>
              <w:t xml:space="preserve"> олимпиада  по русскому языку </w:t>
            </w:r>
          </w:p>
        </w:tc>
        <w:tc>
          <w:tcPr>
            <w:tcW w:w="3377" w:type="dxa"/>
            <w:tcBorders>
              <w:top w:val="nil"/>
            </w:tcBorders>
          </w:tcPr>
          <w:p>
            <w:pPr>
              <w:pStyle w:val="a4"/>
              <w:widowControl w:val="0"/>
              <w:tabs>
                <w:tab w:val="left" w:pos="120"/>
              </w:tabs>
              <w:spacing w:after="0" w:line="240" w:lineRule="auto"/>
              <w:ind w:left="-71" w:firstLine="141"/>
              <w:rPr>
                <w:rFonts w:ascii="Times New Roman" w:hAnsi="Times New Roman"/>
                <w:sz w:val="24"/>
                <w:szCs w:val="24"/>
              </w:rPr>
            </w:pPr>
            <w:r>
              <w:rPr>
                <w:rFonts w:ascii="Times New Roman" w:hAnsi="Times New Roman"/>
                <w:sz w:val="24"/>
                <w:szCs w:val="24"/>
              </w:rPr>
              <w:t xml:space="preserve">Образовательная платформа </w:t>
            </w:r>
            <w:proofErr w:type="spellStart"/>
            <w:r>
              <w:rPr>
                <w:rFonts w:ascii="Times New Roman" w:hAnsi="Times New Roman"/>
                <w:sz w:val="24"/>
                <w:szCs w:val="24"/>
              </w:rPr>
              <w:t>Учи</w:t>
            </w:r>
            <w:proofErr w:type="gramStart"/>
            <w:r>
              <w:rPr>
                <w:rFonts w:ascii="Times New Roman" w:hAnsi="Times New Roman"/>
                <w:sz w:val="24"/>
                <w:szCs w:val="24"/>
              </w:rPr>
              <w:t>.р</w:t>
            </w:r>
            <w:proofErr w:type="gramEnd"/>
            <w:r>
              <w:rPr>
                <w:rFonts w:ascii="Times New Roman" w:hAnsi="Times New Roman"/>
                <w:sz w:val="24"/>
                <w:szCs w:val="24"/>
              </w:rPr>
              <w:t>у</w:t>
            </w:r>
            <w:proofErr w:type="spellEnd"/>
            <w:r>
              <w:rPr>
                <w:rFonts w:ascii="Times New Roman" w:hAnsi="Times New Roman"/>
                <w:sz w:val="24"/>
                <w:szCs w:val="24"/>
              </w:rPr>
              <w:t>.</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lang w:val="en-US"/>
              </w:rPr>
            </w:pPr>
            <w:r>
              <w:rPr>
                <w:rFonts w:ascii="Times New Roman" w:hAnsi="Times New Roman"/>
                <w:sz w:val="24"/>
                <w:szCs w:val="24"/>
                <w:lang w:val="en-US"/>
              </w:rPr>
              <w:t>1</w:t>
            </w:r>
          </w:p>
        </w:tc>
        <w:tc>
          <w:tcPr>
            <w:tcW w:w="3289" w:type="dxa"/>
            <w:tcBorders>
              <w:top w:val="nil"/>
            </w:tcBorders>
          </w:tcPr>
          <w:p>
            <w:pPr>
              <w:widowControl w:val="0"/>
              <w:tabs>
                <w:tab w:val="left" w:pos="120"/>
              </w:tabs>
              <w:rPr>
                <w:rFonts w:ascii="Times New Roman" w:hAnsi="Times New Roman"/>
                <w:sz w:val="24"/>
                <w:szCs w:val="24"/>
              </w:rPr>
            </w:pPr>
            <w:r>
              <w:rPr>
                <w:rFonts w:ascii="Times New Roman" w:hAnsi="Times New Roman" w:cs="Times New Roman"/>
                <w:sz w:val="24"/>
                <w:szCs w:val="24"/>
              </w:rPr>
              <w:t>Всероссийская онлай</w:t>
            </w:r>
            <w:proofErr w:type="gramStart"/>
            <w:r>
              <w:rPr>
                <w:rFonts w:ascii="Times New Roman" w:hAnsi="Times New Roman" w:cs="Times New Roman"/>
                <w:sz w:val="24"/>
                <w:szCs w:val="24"/>
              </w:rPr>
              <w:t>н-</w:t>
            </w:r>
            <w:proofErr w:type="gramEnd"/>
            <w:r>
              <w:rPr>
                <w:rFonts w:ascii="Times New Roman" w:hAnsi="Times New Roman" w:cs="Times New Roman"/>
                <w:sz w:val="24"/>
                <w:szCs w:val="24"/>
              </w:rPr>
              <w:t xml:space="preserve"> олимпиада  по шахматам</w:t>
            </w:r>
          </w:p>
        </w:tc>
        <w:tc>
          <w:tcPr>
            <w:tcW w:w="3377" w:type="dxa"/>
            <w:tcBorders>
              <w:top w:val="nil"/>
            </w:tcBorders>
          </w:tcPr>
          <w:p>
            <w:pPr>
              <w:pStyle w:val="a4"/>
              <w:widowControl w:val="0"/>
              <w:tabs>
                <w:tab w:val="left" w:pos="120"/>
              </w:tabs>
              <w:spacing w:after="0" w:line="240" w:lineRule="auto"/>
              <w:ind w:left="-71" w:firstLine="141"/>
              <w:rPr>
                <w:rFonts w:ascii="Times New Roman" w:hAnsi="Times New Roman"/>
                <w:sz w:val="24"/>
                <w:szCs w:val="24"/>
              </w:rPr>
            </w:pPr>
            <w:r>
              <w:rPr>
                <w:rFonts w:ascii="Times New Roman" w:hAnsi="Times New Roman"/>
                <w:sz w:val="24"/>
                <w:szCs w:val="24"/>
              </w:rPr>
              <w:t xml:space="preserve">Образовательная платформа </w:t>
            </w:r>
            <w:proofErr w:type="spellStart"/>
            <w:r>
              <w:rPr>
                <w:rFonts w:ascii="Times New Roman" w:hAnsi="Times New Roman"/>
                <w:sz w:val="24"/>
                <w:szCs w:val="24"/>
              </w:rPr>
              <w:t>Учи</w:t>
            </w:r>
            <w:proofErr w:type="gramStart"/>
            <w:r>
              <w:rPr>
                <w:rFonts w:ascii="Times New Roman" w:hAnsi="Times New Roman"/>
                <w:sz w:val="24"/>
                <w:szCs w:val="24"/>
              </w:rPr>
              <w:t>.р</w:t>
            </w:r>
            <w:proofErr w:type="gramEnd"/>
            <w:r>
              <w:rPr>
                <w:rFonts w:ascii="Times New Roman" w:hAnsi="Times New Roman"/>
                <w:sz w:val="24"/>
                <w:szCs w:val="24"/>
              </w:rPr>
              <w:t>у</w:t>
            </w:r>
            <w:proofErr w:type="spellEnd"/>
            <w:r>
              <w:rPr>
                <w:rFonts w:ascii="Times New Roman" w:hAnsi="Times New Roman"/>
                <w:sz w:val="24"/>
                <w:szCs w:val="24"/>
              </w:rPr>
              <w:t>.</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3.</w:t>
            </w: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3</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Всероссийский экологический конкурс педагогов и детей «Сбережем нашу планету»</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Центр информационных технологий и методического обеспечения «Развитие»</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lang w:val="en-US"/>
              </w:rPr>
            </w:pPr>
            <w:r>
              <w:rPr>
                <w:rFonts w:ascii="Times New Roman" w:hAnsi="Times New Roman"/>
                <w:sz w:val="24"/>
                <w:szCs w:val="24"/>
              </w:rPr>
              <w:t>3</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Всероссийский  конкурс педагогов и детей «Сказки А.С. Пушкина»</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Центр информационных технологий и методического обеспечения «Развитие»</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lang w:val="en-US"/>
              </w:rPr>
            </w:pPr>
            <w:r>
              <w:rPr>
                <w:rFonts w:ascii="Times New Roman" w:hAnsi="Times New Roman"/>
                <w:sz w:val="24"/>
                <w:szCs w:val="24"/>
                <w:lang w:val="en-US"/>
              </w:rPr>
              <w:t>3</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 xml:space="preserve">Всероссийская онлайн- олимпиада   по финансовой грамотности и </w:t>
            </w:r>
            <w:proofErr w:type="spellStart"/>
            <w:proofErr w:type="gramStart"/>
            <w:r>
              <w:rPr>
                <w:rFonts w:ascii="Times New Roman" w:hAnsi="Times New Roman"/>
                <w:sz w:val="24"/>
                <w:szCs w:val="24"/>
              </w:rPr>
              <w:t>и</w:t>
            </w:r>
            <w:proofErr w:type="spellEnd"/>
            <w:proofErr w:type="gramEnd"/>
            <w:r>
              <w:rPr>
                <w:rFonts w:ascii="Times New Roman" w:hAnsi="Times New Roman"/>
                <w:sz w:val="24"/>
                <w:szCs w:val="24"/>
              </w:rPr>
              <w:t xml:space="preserve"> предпринимательству</w:t>
            </w:r>
          </w:p>
          <w:p>
            <w:pPr>
              <w:pStyle w:val="a4"/>
              <w:widowControl w:val="0"/>
              <w:tabs>
                <w:tab w:val="left" w:pos="120"/>
              </w:tabs>
              <w:spacing w:after="0" w:line="240" w:lineRule="auto"/>
              <w:ind w:left="0"/>
              <w:rPr>
                <w:rFonts w:ascii="Times New Roman" w:hAnsi="Times New Roman"/>
                <w:sz w:val="24"/>
                <w:szCs w:val="24"/>
              </w:rPr>
            </w:pP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 xml:space="preserve">Образовательная платформа </w:t>
            </w:r>
            <w:proofErr w:type="spellStart"/>
            <w:r>
              <w:rPr>
                <w:rFonts w:ascii="Times New Roman" w:hAnsi="Times New Roman"/>
                <w:sz w:val="24"/>
                <w:szCs w:val="24"/>
              </w:rPr>
              <w:t>Учи</w:t>
            </w:r>
            <w:proofErr w:type="gramStart"/>
            <w:r>
              <w:rPr>
                <w:rFonts w:ascii="Times New Roman" w:hAnsi="Times New Roman"/>
                <w:sz w:val="24"/>
                <w:szCs w:val="24"/>
              </w:rPr>
              <w:t>.р</w:t>
            </w:r>
            <w:proofErr w:type="gramEnd"/>
            <w:r>
              <w:rPr>
                <w:rFonts w:ascii="Times New Roman" w:hAnsi="Times New Roman"/>
                <w:sz w:val="24"/>
                <w:szCs w:val="24"/>
              </w:rPr>
              <w:t>у</w:t>
            </w:r>
            <w:proofErr w:type="spellEnd"/>
            <w:r>
              <w:rPr>
                <w:rFonts w:ascii="Times New Roman" w:hAnsi="Times New Roman"/>
                <w:sz w:val="24"/>
                <w:szCs w:val="24"/>
              </w:rPr>
              <w:t>.</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lang w:val="en-US"/>
              </w:rPr>
            </w:pPr>
            <w:r>
              <w:rPr>
                <w:rFonts w:ascii="Times New Roman" w:hAnsi="Times New Roman"/>
                <w:sz w:val="24"/>
                <w:szCs w:val="24"/>
                <w:lang w:val="en-US"/>
              </w:rPr>
              <w:t>3</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Всероссийская онлай</w:t>
            </w:r>
            <w:proofErr w:type="gramStart"/>
            <w:r>
              <w:rPr>
                <w:rFonts w:ascii="Times New Roman" w:hAnsi="Times New Roman"/>
                <w:sz w:val="24"/>
                <w:szCs w:val="24"/>
              </w:rPr>
              <w:t>н-</w:t>
            </w:r>
            <w:proofErr w:type="gramEnd"/>
            <w:r>
              <w:rPr>
                <w:rFonts w:ascii="Times New Roman" w:hAnsi="Times New Roman"/>
                <w:sz w:val="24"/>
                <w:szCs w:val="24"/>
              </w:rPr>
              <w:t xml:space="preserve"> олимпиада  по окружающему миру и экологии </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 xml:space="preserve">Образовательная платформа </w:t>
            </w:r>
            <w:proofErr w:type="spellStart"/>
            <w:r>
              <w:rPr>
                <w:rFonts w:ascii="Times New Roman" w:hAnsi="Times New Roman"/>
                <w:sz w:val="24"/>
                <w:szCs w:val="24"/>
              </w:rPr>
              <w:t>Учи</w:t>
            </w:r>
            <w:proofErr w:type="gramStart"/>
            <w:r>
              <w:rPr>
                <w:rFonts w:ascii="Times New Roman" w:hAnsi="Times New Roman"/>
                <w:sz w:val="24"/>
                <w:szCs w:val="24"/>
              </w:rPr>
              <w:t>.р</w:t>
            </w:r>
            <w:proofErr w:type="gramEnd"/>
            <w:r>
              <w:rPr>
                <w:rFonts w:ascii="Times New Roman" w:hAnsi="Times New Roman"/>
                <w:sz w:val="24"/>
                <w:szCs w:val="24"/>
              </w:rPr>
              <w:t>у</w:t>
            </w:r>
            <w:proofErr w:type="spellEnd"/>
            <w:r>
              <w:rPr>
                <w:rFonts w:ascii="Times New Roman" w:hAnsi="Times New Roman"/>
                <w:sz w:val="24"/>
                <w:szCs w:val="24"/>
              </w:rPr>
              <w:t>.</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lang w:val="en-US"/>
              </w:rPr>
            </w:pPr>
            <w:r>
              <w:rPr>
                <w:rFonts w:ascii="Times New Roman" w:hAnsi="Times New Roman"/>
                <w:sz w:val="24"/>
                <w:szCs w:val="24"/>
                <w:lang w:val="en-US"/>
              </w:rPr>
              <w:t>3</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Всероссийская онлай</w:t>
            </w:r>
            <w:proofErr w:type="gramStart"/>
            <w:r>
              <w:rPr>
                <w:rFonts w:ascii="Times New Roman" w:hAnsi="Times New Roman"/>
                <w:sz w:val="24"/>
                <w:szCs w:val="24"/>
              </w:rPr>
              <w:t>н-</w:t>
            </w:r>
            <w:proofErr w:type="gramEnd"/>
            <w:r>
              <w:rPr>
                <w:rFonts w:ascii="Times New Roman" w:hAnsi="Times New Roman"/>
                <w:sz w:val="24"/>
                <w:szCs w:val="24"/>
              </w:rPr>
              <w:t xml:space="preserve"> олимпиада  по русскому языку </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 xml:space="preserve">Образовательная платформа </w:t>
            </w:r>
            <w:proofErr w:type="spellStart"/>
            <w:r>
              <w:rPr>
                <w:rFonts w:ascii="Times New Roman" w:hAnsi="Times New Roman"/>
                <w:sz w:val="24"/>
                <w:szCs w:val="24"/>
              </w:rPr>
              <w:t>Учи</w:t>
            </w:r>
            <w:proofErr w:type="gramStart"/>
            <w:r>
              <w:rPr>
                <w:rFonts w:ascii="Times New Roman" w:hAnsi="Times New Roman"/>
                <w:sz w:val="24"/>
                <w:szCs w:val="24"/>
              </w:rPr>
              <w:t>.р</w:t>
            </w:r>
            <w:proofErr w:type="gramEnd"/>
            <w:r>
              <w:rPr>
                <w:rFonts w:ascii="Times New Roman" w:hAnsi="Times New Roman"/>
                <w:sz w:val="24"/>
                <w:szCs w:val="24"/>
              </w:rPr>
              <w:t>у</w:t>
            </w:r>
            <w:proofErr w:type="spellEnd"/>
            <w:r>
              <w:rPr>
                <w:rFonts w:ascii="Times New Roman" w:hAnsi="Times New Roman"/>
                <w:sz w:val="24"/>
                <w:szCs w:val="24"/>
              </w:rPr>
              <w:t>.</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3</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Всероссийская онлай</w:t>
            </w:r>
            <w:proofErr w:type="gramStart"/>
            <w:r>
              <w:rPr>
                <w:rFonts w:ascii="Times New Roman" w:hAnsi="Times New Roman"/>
                <w:sz w:val="24"/>
                <w:szCs w:val="24"/>
              </w:rPr>
              <w:t>н-</w:t>
            </w:r>
            <w:proofErr w:type="gramEnd"/>
            <w:r>
              <w:rPr>
                <w:rFonts w:ascii="Times New Roman" w:hAnsi="Times New Roman"/>
                <w:sz w:val="24"/>
                <w:szCs w:val="24"/>
              </w:rPr>
              <w:t xml:space="preserve"> олимпиада  «Безопасные дороги»</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 xml:space="preserve">Образовательная платформа </w:t>
            </w:r>
            <w:proofErr w:type="spellStart"/>
            <w:r>
              <w:rPr>
                <w:rFonts w:ascii="Times New Roman" w:hAnsi="Times New Roman"/>
                <w:sz w:val="24"/>
                <w:szCs w:val="24"/>
              </w:rPr>
              <w:t>Учи</w:t>
            </w:r>
            <w:proofErr w:type="gramStart"/>
            <w:r>
              <w:rPr>
                <w:rFonts w:ascii="Times New Roman" w:hAnsi="Times New Roman"/>
                <w:sz w:val="24"/>
                <w:szCs w:val="24"/>
              </w:rPr>
              <w:t>.р</w:t>
            </w:r>
            <w:proofErr w:type="gramEnd"/>
            <w:r>
              <w:rPr>
                <w:rFonts w:ascii="Times New Roman" w:hAnsi="Times New Roman"/>
                <w:sz w:val="24"/>
                <w:szCs w:val="24"/>
              </w:rPr>
              <w:t>у</w:t>
            </w:r>
            <w:proofErr w:type="spellEnd"/>
            <w:r>
              <w:rPr>
                <w:rFonts w:ascii="Times New Roman" w:hAnsi="Times New Roman"/>
                <w:sz w:val="24"/>
                <w:szCs w:val="24"/>
              </w:rPr>
              <w:t>.</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bottom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bottom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3</w:t>
            </w:r>
          </w:p>
        </w:tc>
        <w:tc>
          <w:tcPr>
            <w:tcW w:w="3289" w:type="dxa"/>
            <w:tcBorders>
              <w:top w:val="nil"/>
              <w:bottom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Всероссийская онлай</w:t>
            </w:r>
            <w:proofErr w:type="gramStart"/>
            <w:r>
              <w:rPr>
                <w:rFonts w:ascii="Times New Roman" w:hAnsi="Times New Roman"/>
                <w:sz w:val="24"/>
                <w:szCs w:val="24"/>
              </w:rPr>
              <w:t>н-</w:t>
            </w:r>
            <w:proofErr w:type="gramEnd"/>
            <w:r>
              <w:rPr>
                <w:rFonts w:ascii="Times New Roman" w:hAnsi="Times New Roman"/>
                <w:sz w:val="24"/>
                <w:szCs w:val="24"/>
              </w:rPr>
              <w:t xml:space="preserve"> олимпиада  по русскому языку и литературному чтению</w:t>
            </w:r>
          </w:p>
        </w:tc>
        <w:tc>
          <w:tcPr>
            <w:tcW w:w="3377" w:type="dxa"/>
            <w:tcBorders>
              <w:top w:val="nil"/>
              <w:bottom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 xml:space="preserve">Образовательная платформа </w:t>
            </w:r>
            <w:proofErr w:type="spellStart"/>
            <w:r>
              <w:rPr>
                <w:rFonts w:ascii="Times New Roman" w:hAnsi="Times New Roman"/>
                <w:sz w:val="24"/>
                <w:szCs w:val="24"/>
              </w:rPr>
              <w:t>Учи</w:t>
            </w:r>
            <w:proofErr w:type="gramStart"/>
            <w:r>
              <w:rPr>
                <w:rFonts w:ascii="Times New Roman" w:hAnsi="Times New Roman"/>
                <w:sz w:val="24"/>
                <w:szCs w:val="24"/>
              </w:rPr>
              <w:t>.р</w:t>
            </w:r>
            <w:proofErr w:type="gramEnd"/>
            <w:r>
              <w:rPr>
                <w:rFonts w:ascii="Times New Roman" w:hAnsi="Times New Roman"/>
                <w:sz w:val="24"/>
                <w:szCs w:val="24"/>
              </w:rPr>
              <w:t>у</w:t>
            </w:r>
            <w:proofErr w:type="spellEnd"/>
            <w:r>
              <w:rPr>
                <w:rFonts w:ascii="Times New Roman" w:hAnsi="Times New Roman"/>
                <w:sz w:val="24"/>
                <w:szCs w:val="24"/>
              </w:rPr>
              <w:t>.</w:t>
            </w:r>
          </w:p>
        </w:tc>
        <w:tc>
          <w:tcPr>
            <w:tcW w:w="2126" w:type="dxa"/>
            <w:tcBorders>
              <w:top w:val="nil"/>
              <w:bottom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80"/>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r>
    </w:tbl>
    <w:p>
      <w:pPr>
        <w:pStyle w:val="a3"/>
        <w:shd w:val="clear" w:color="auto" w:fill="FFFFFF"/>
        <w:spacing w:before="0" w:beforeAutospacing="0" w:after="150" w:afterAutospacing="0"/>
        <w:jc w:val="both"/>
        <w:rPr>
          <w:b/>
          <w:bCs/>
        </w:rPr>
      </w:pPr>
      <w:r>
        <w:rPr>
          <w:b/>
          <w:bCs/>
        </w:rPr>
        <w:t>Активность участия учителей в конкурсах, результативность (уровни</w:t>
      </w:r>
      <w:proofErr w:type="gramStart"/>
      <w:r>
        <w:rPr>
          <w:b/>
          <w:bCs/>
        </w:rPr>
        <w:t>)-</w:t>
      </w:r>
      <w:proofErr w:type="gramEnd"/>
      <w:r>
        <w:rPr>
          <w:b/>
          <w:bCs/>
        </w:rPr>
        <w:t>н</w:t>
      </w:r>
    </w:p>
    <w:tbl>
      <w:tblPr>
        <w:tblStyle w:val="a5"/>
        <w:tblW w:w="10237" w:type="dxa"/>
        <w:tblInd w:w="-522" w:type="dxa"/>
        <w:tblLayout w:type="fixed"/>
        <w:tblLook w:val="04A0" w:firstRow="1" w:lastRow="0" w:firstColumn="1" w:lastColumn="0" w:noHBand="0" w:noVBand="1"/>
      </w:tblPr>
      <w:tblGrid>
        <w:gridCol w:w="507"/>
        <w:gridCol w:w="3610"/>
        <w:gridCol w:w="4140"/>
        <w:gridCol w:w="1980"/>
      </w:tblGrid>
      <w:tr>
        <w:trPr>
          <w:trHeight w:val="723"/>
        </w:trPr>
        <w:tc>
          <w:tcPr>
            <w:tcW w:w="507"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w:t>
            </w:r>
          </w:p>
        </w:tc>
        <w:tc>
          <w:tcPr>
            <w:tcW w:w="3610"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Уровень, название/тема</w:t>
            </w:r>
          </w:p>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конкурса</w:t>
            </w:r>
          </w:p>
        </w:tc>
        <w:tc>
          <w:tcPr>
            <w:tcW w:w="4140"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Уровень конкурса, организаторы конкурса</w:t>
            </w:r>
          </w:p>
        </w:tc>
        <w:tc>
          <w:tcPr>
            <w:tcW w:w="1980"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Результат</w:t>
            </w:r>
          </w:p>
        </w:tc>
      </w:tr>
      <w:tr>
        <w:trPr>
          <w:trHeight w:val="723"/>
        </w:trPr>
        <w:tc>
          <w:tcPr>
            <w:tcW w:w="507"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1.</w:t>
            </w:r>
          </w:p>
        </w:tc>
        <w:tc>
          <w:tcPr>
            <w:tcW w:w="3610" w:type="dxa"/>
          </w:tcPr>
          <w:p>
            <w:pPr>
              <w:pStyle w:val="a4"/>
              <w:widowControl w:val="0"/>
              <w:tabs>
                <w:tab w:val="left" w:pos="120"/>
              </w:tabs>
              <w:spacing w:after="0" w:line="240" w:lineRule="auto"/>
              <w:ind w:left="-71"/>
              <w:rPr>
                <w:rFonts w:ascii="Times New Roman" w:hAnsi="Times New Roman"/>
                <w:sz w:val="24"/>
                <w:szCs w:val="24"/>
              </w:rPr>
            </w:pPr>
            <w:r>
              <w:rPr>
                <w:rFonts w:ascii="Times New Roman" w:hAnsi="Times New Roman"/>
                <w:sz w:val="24"/>
                <w:szCs w:val="24"/>
              </w:rPr>
              <w:t xml:space="preserve">Республиканский творческий конкурс «Культурное наследие моего народа» </w:t>
            </w:r>
          </w:p>
        </w:tc>
        <w:tc>
          <w:tcPr>
            <w:tcW w:w="4140" w:type="dxa"/>
          </w:tcPr>
          <w:p>
            <w:pPr>
              <w:pStyle w:val="Default"/>
              <w:rPr>
                <w:color w:val="auto"/>
              </w:rPr>
            </w:pPr>
            <w:r>
              <w:rPr>
                <w:color w:val="auto"/>
              </w:rPr>
              <w:t xml:space="preserve">Республиканский </w:t>
            </w:r>
          </w:p>
          <w:p>
            <w:pPr>
              <w:pStyle w:val="Default"/>
              <w:rPr>
                <w:color w:val="auto"/>
                <w:sz w:val="23"/>
                <w:szCs w:val="23"/>
              </w:rPr>
            </w:pPr>
            <w:r>
              <w:rPr>
                <w:color w:val="auto"/>
              </w:rPr>
              <w:t xml:space="preserve"> </w:t>
            </w:r>
            <w:r>
              <w:rPr>
                <w:bCs/>
                <w:color w:val="auto"/>
                <w:sz w:val="23"/>
                <w:szCs w:val="23"/>
              </w:rPr>
              <w:t xml:space="preserve">АНО «Ресурсный центр СО НКО «Горизонт» г. Набережные Челны РТ </w:t>
            </w:r>
          </w:p>
          <w:p>
            <w:pPr>
              <w:pStyle w:val="Default"/>
              <w:rPr>
                <w:color w:val="auto"/>
                <w:sz w:val="23"/>
                <w:szCs w:val="23"/>
              </w:rPr>
            </w:pPr>
            <w:r>
              <w:rPr>
                <w:bCs/>
                <w:color w:val="auto"/>
                <w:sz w:val="23"/>
                <w:szCs w:val="23"/>
              </w:rPr>
              <w:t xml:space="preserve">Автономная некоммерческая организация «Время побед» г. Менделеевск РТ </w:t>
            </w:r>
          </w:p>
          <w:p>
            <w:pPr>
              <w:pStyle w:val="a4"/>
              <w:widowControl w:val="0"/>
              <w:tabs>
                <w:tab w:val="left" w:pos="120"/>
              </w:tabs>
              <w:spacing w:after="0" w:line="240" w:lineRule="auto"/>
              <w:ind w:left="0"/>
              <w:rPr>
                <w:rFonts w:ascii="Times New Roman" w:hAnsi="Times New Roman"/>
                <w:sz w:val="24"/>
                <w:szCs w:val="24"/>
              </w:rPr>
            </w:pPr>
            <w:r>
              <w:rPr>
                <w:bCs/>
                <w:sz w:val="23"/>
                <w:szCs w:val="23"/>
              </w:rPr>
              <w:t>МБУ «Молодежный центр «</w:t>
            </w:r>
            <w:proofErr w:type="spellStart"/>
            <w:r>
              <w:rPr>
                <w:bCs/>
                <w:sz w:val="23"/>
                <w:szCs w:val="23"/>
              </w:rPr>
              <w:t>Яшьлек</w:t>
            </w:r>
            <w:proofErr w:type="spellEnd"/>
            <w:r>
              <w:rPr>
                <w:bCs/>
                <w:sz w:val="23"/>
                <w:szCs w:val="23"/>
              </w:rPr>
              <w:t>» Менделеевского муниципального района РТ</w:t>
            </w:r>
          </w:p>
        </w:tc>
        <w:tc>
          <w:tcPr>
            <w:tcW w:w="1980"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1 место</w:t>
            </w:r>
          </w:p>
        </w:tc>
      </w:tr>
      <w:tr>
        <w:trPr>
          <w:trHeight w:val="723"/>
        </w:trPr>
        <w:tc>
          <w:tcPr>
            <w:tcW w:w="507"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2</w:t>
            </w:r>
          </w:p>
        </w:tc>
        <w:tc>
          <w:tcPr>
            <w:tcW w:w="3610" w:type="dxa"/>
          </w:tcPr>
          <w:p>
            <w:pPr>
              <w:pStyle w:val="a4"/>
              <w:widowControl w:val="0"/>
              <w:tabs>
                <w:tab w:val="left" w:pos="120"/>
              </w:tabs>
              <w:spacing w:after="0" w:line="240" w:lineRule="auto"/>
              <w:ind w:left="-71"/>
              <w:rPr>
                <w:rFonts w:ascii="Times New Roman" w:hAnsi="Times New Roman"/>
                <w:sz w:val="24"/>
                <w:szCs w:val="24"/>
              </w:rPr>
            </w:pPr>
            <w:r>
              <w:rPr>
                <w:rFonts w:ascii="Times New Roman" w:hAnsi="Times New Roman"/>
                <w:sz w:val="24"/>
                <w:szCs w:val="24"/>
                <w:lang w:val="en-US"/>
              </w:rPr>
              <w:t>XIII</w:t>
            </w:r>
            <w:r>
              <w:rPr>
                <w:rFonts w:ascii="Times New Roman" w:hAnsi="Times New Roman"/>
                <w:sz w:val="24"/>
                <w:szCs w:val="24"/>
              </w:rPr>
              <w:t xml:space="preserve"> Республиканский конкурс научно исследовательских и творческих работ «Я выбираю село»</w:t>
            </w:r>
          </w:p>
        </w:tc>
        <w:tc>
          <w:tcPr>
            <w:tcW w:w="4140" w:type="dxa"/>
          </w:tcPr>
          <w:p>
            <w:pPr>
              <w:pStyle w:val="Default"/>
            </w:pPr>
            <w:r>
              <w:t>ГАОУ «Республиканский олимпиадный центр» МО и Н РТ</w:t>
            </w:r>
          </w:p>
        </w:tc>
        <w:tc>
          <w:tcPr>
            <w:tcW w:w="1980"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Сертификат участника</w:t>
            </w:r>
          </w:p>
        </w:tc>
      </w:tr>
    </w:tbl>
    <w:p>
      <w:pPr>
        <w:pStyle w:val="2"/>
        <w:spacing w:before="0" w:after="144" w:line="247" w:lineRule="atLeast"/>
        <w:jc w:val="center"/>
        <w:rPr>
          <w:rFonts w:ascii="Times New Roman" w:hAnsi="Times New Roman" w:cs="Times New Roman"/>
          <w:color w:val="000000"/>
          <w:sz w:val="24"/>
          <w:szCs w:val="24"/>
        </w:rPr>
      </w:pPr>
    </w:p>
    <w:p>
      <w:pPr>
        <w:pStyle w:val="2"/>
        <w:spacing w:before="0" w:after="144" w:line="247" w:lineRule="atLeast"/>
        <w:jc w:val="center"/>
        <w:rPr>
          <w:rFonts w:ascii="Times New Roman" w:hAnsi="Times New Roman" w:cs="Times New Roman"/>
          <w:color w:val="000000"/>
          <w:sz w:val="24"/>
          <w:szCs w:val="24"/>
        </w:rPr>
      </w:pPr>
      <w:r>
        <w:rPr>
          <w:rFonts w:ascii="Times New Roman" w:hAnsi="Times New Roman" w:cs="Times New Roman"/>
          <w:color w:val="000000"/>
          <w:sz w:val="24"/>
          <w:szCs w:val="24"/>
        </w:rPr>
        <w:t>Печатные издания.</w:t>
      </w:r>
    </w:p>
    <w:p>
      <w:pPr>
        <w:pStyle w:val="2"/>
        <w:spacing w:before="0" w:after="144" w:line="247" w:lineRule="atLeast"/>
        <w:jc w:val="both"/>
        <w:rPr>
          <w:rFonts w:ascii="Times New Roman" w:hAnsi="Times New Roman" w:cs="Times New Roman"/>
          <w:color w:val="auto"/>
          <w:sz w:val="24"/>
          <w:szCs w:val="24"/>
        </w:rPr>
      </w:pPr>
      <w:r>
        <w:rPr>
          <w:rStyle w:val="mw-headline"/>
          <w:rFonts w:ascii="Times New Roman" w:hAnsi="Times New Roman" w:cs="Times New Roman"/>
          <w:color w:val="auto"/>
          <w:sz w:val="24"/>
          <w:szCs w:val="24"/>
        </w:rPr>
        <w:t xml:space="preserve"> МЕТОДИЧЕСКИЕ ПУБЛИКАЦИИ НА ОБРАЗОВАТЕЛЬНЫХ ИНТЕРНЕТ-САЙТАХ И ПЕЧАТНЫХ ИЗДАНИЙ</w:t>
      </w:r>
    </w:p>
    <w:tbl>
      <w:tblPr>
        <w:tblpPr w:leftFromText="180" w:rightFromText="180" w:vertAnchor="text" w:horzAnchor="page" w:tblpX="1114" w:tblpY="343"/>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2"/>
        <w:gridCol w:w="1588"/>
        <w:gridCol w:w="2523"/>
        <w:gridCol w:w="1843"/>
        <w:gridCol w:w="2267"/>
        <w:gridCol w:w="1588"/>
      </w:tblGrid>
      <w:tr>
        <w:tc>
          <w:tcPr>
            <w:tcW w:w="392" w:type="dxa"/>
            <w:shd w:val="clear" w:color="auto" w:fill="auto"/>
          </w:tcPr>
          <w:p>
            <w:pPr>
              <w:jc w:val="both"/>
              <w:rPr>
                <w:rFonts w:ascii="Times New Roman" w:hAnsi="Times New Roman" w:cs="Times New Roman"/>
                <w:sz w:val="24"/>
                <w:szCs w:val="24"/>
              </w:rPr>
            </w:pPr>
            <w:r>
              <w:rPr>
                <w:rFonts w:ascii="Times New Roman" w:hAnsi="Times New Roman" w:cs="Times New Roman"/>
                <w:sz w:val="24"/>
                <w:szCs w:val="24"/>
              </w:rPr>
              <w:t>№</w:t>
            </w:r>
          </w:p>
        </w:tc>
        <w:tc>
          <w:tcPr>
            <w:tcW w:w="1588" w:type="dxa"/>
            <w:shd w:val="clear" w:color="auto" w:fill="auto"/>
            <w:vAlign w:val="center"/>
          </w:tcPr>
          <w:p>
            <w:pPr>
              <w:jc w:val="both"/>
              <w:rPr>
                <w:rFonts w:ascii="Times New Roman" w:hAnsi="Times New Roman" w:cs="Times New Roman"/>
                <w:bCs/>
                <w:color w:val="000000"/>
                <w:sz w:val="24"/>
                <w:szCs w:val="24"/>
              </w:rPr>
            </w:pPr>
            <w:r>
              <w:rPr>
                <w:rFonts w:ascii="Times New Roman" w:hAnsi="Times New Roman" w:cs="Times New Roman"/>
                <w:sz w:val="24"/>
                <w:szCs w:val="24"/>
              </w:rPr>
              <w:t>ФИО педагога</w:t>
            </w:r>
          </w:p>
        </w:tc>
        <w:tc>
          <w:tcPr>
            <w:tcW w:w="2523" w:type="dxa"/>
            <w:shd w:val="clear" w:color="auto" w:fill="auto"/>
            <w:vAlign w:val="center"/>
          </w:tcPr>
          <w:p>
            <w:pPr>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Тема (название), вид публикации</w:t>
            </w:r>
          </w:p>
        </w:tc>
        <w:tc>
          <w:tcPr>
            <w:tcW w:w="1843" w:type="dxa"/>
            <w:shd w:val="clear" w:color="auto" w:fill="auto"/>
            <w:vAlign w:val="center"/>
          </w:tcPr>
          <w:p>
            <w:pPr>
              <w:spacing w:line="247" w:lineRule="atLeast"/>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Уровень </w:t>
            </w:r>
          </w:p>
          <w:p>
            <w:pPr>
              <w:spacing w:line="247" w:lineRule="atLeast"/>
              <w:jc w:val="both"/>
              <w:rPr>
                <w:rFonts w:ascii="Times New Roman" w:hAnsi="Times New Roman" w:cs="Times New Roman"/>
                <w:bCs/>
                <w:color w:val="000000"/>
                <w:sz w:val="24"/>
                <w:szCs w:val="24"/>
              </w:rPr>
            </w:pPr>
            <w:proofErr w:type="gramStart"/>
            <w:r>
              <w:rPr>
                <w:rFonts w:ascii="Times New Roman" w:hAnsi="Times New Roman" w:cs="Times New Roman"/>
                <w:bCs/>
                <w:color w:val="000000"/>
                <w:sz w:val="24"/>
                <w:szCs w:val="24"/>
              </w:rPr>
              <w:t xml:space="preserve">(образовательное учреждение, районный, республиканский, </w:t>
            </w:r>
            <w:proofErr w:type="gramEnd"/>
          </w:p>
          <w:p>
            <w:pPr>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региональный, федеральный, международны</w:t>
            </w:r>
            <w:r>
              <w:rPr>
                <w:rFonts w:ascii="Times New Roman" w:hAnsi="Times New Roman" w:cs="Times New Roman"/>
                <w:bCs/>
                <w:color w:val="000000"/>
                <w:sz w:val="24"/>
                <w:szCs w:val="24"/>
              </w:rPr>
              <w:lastRenderedPageBreak/>
              <w:t>й)</w:t>
            </w:r>
          </w:p>
        </w:tc>
        <w:tc>
          <w:tcPr>
            <w:tcW w:w="2267" w:type="dxa"/>
            <w:shd w:val="clear" w:color="auto" w:fill="auto"/>
            <w:vAlign w:val="center"/>
          </w:tcPr>
          <w:p>
            <w:pPr>
              <w:jc w:val="both"/>
              <w:rPr>
                <w:rFonts w:ascii="Times New Roman" w:hAnsi="Times New Roman" w:cs="Times New Roman"/>
                <w:bCs/>
                <w:color w:val="000000"/>
                <w:sz w:val="24"/>
                <w:szCs w:val="24"/>
              </w:rPr>
            </w:pPr>
            <w:r>
              <w:rPr>
                <w:rFonts w:ascii="Times New Roman" w:hAnsi="Times New Roman" w:cs="Times New Roman"/>
                <w:bCs/>
                <w:color w:val="000000"/>
                <w:sz w:val="24"/>
                <w:szCs w:val="24"/>
              </w:rPr>
              <w:lastRenderedPageBreak/>
              <w:t>Где напечатана</w:t>
            </w:r>
          </w:p>
          <w:p>
            <w:pPr>
              <w:pStyle w:val="a3"/>
              <w:spacing w:before="0" w:beforeAutospacing="0" w:after="0" w:afterAutospacing="0"/>
              <w:jc w:val="both"/>
              <w:rPr>
                <w:bCs/>
                <w:color w:val="000000"/>
              </w:rPr>
            </w:pPr>
            <w:proofErr w:type="gramStart"/>
            <w:r>
              <w:rPr>
                <w:bCs/>
                <w:color w:val="000000"/>
              </w:rPr>
              <w:t xml:space="preserve">(наименование научно-методического издания, учреждения, интернет-сообщества, </w:t>
            </w:r>
            <w:r>
              <w:t xml:space="preserve">Интернет-сайт, </w:t>
            </w:r>
            <w:r>
              <w:lastRenderedPageBreak/>
              <w:t>ссылка,</w:t>
            </w:r>
            <w:r>
              <w:rPr>
                <w:bCs/>
                <w:color w:val="000000"/>
              </w:rPr>
              <w:t xml:space="preserve"> осуществлявшего издание методической публикации</w:t>
            </w:r>
            <w:proofErr w:type="gramEnd"/>
          </w:p>
        </w:tc>
        <w:tc>
          <w:tcPr>
            <w:tcW w:w="1588" w:type="dxa"/>
            <w:shd w:val="clear" w:color="auto" w:fill="auto"/>
            <w:vAlign w:val="center"/>
          </w:tcPr>
          <w:p>
            <w:pPr>
              <w:jc w:val="both"/>
              <w:rPr>
                <w:rFonts w:ascii="Times New Roman" w:hAnsi="Times New Roman" w:cs="Times New Roman"/>
                <w:bCs/>
                <w:color w:val="000000"/>
                <w:sz w:val="24"/>
                <w:szCs w:val="24"/>
              </w:rPr>
            </w:pPr>
            <w:r>
              <w:rPr>
                <w:rFonts w:ascii="Times New Roman" w:hAnsi="Times New Roman" w:cs="Times New Roman"/>
                <w:bCs/>
                <w:color w:val="000000"/>
                <w:sz w:val="24"/>
                <w:szCs w:val="24"/>
              </w:rPr>
              <w:lastRenderedPageBreak/>
              <w:t>Дата (год)</w:t>
            </w:r>
          </w:p>
        </w:tc>
      </w:tr>
      <w:tr>
        <w:tc>
          <w:tcPr>
            <w:tcW w:w="392" w:type="dxa"/>
            <w:shd w:val="clear" w:color="auto" w:fill="auto"/>
          </w:tcPr>
          <w:p>
            <w:pPr>
              <w:pStyle w:val="2"/>
              <w:spacing w:before="0" w:after="144" w:line="247" w:lineRule="atLeast"/>
              <w:jc w:val="both"/>
              <w:rPr>
                <w:rFonts w:ascii="Times New Roman" w:hAnsi="Times New Roman" w:cs="Times New Roman"/>
                <w:b w:val="0"/>
                <w:bCs w:val="0"/>
                <w:color w:val="auto"/>
                <w:sz w:val="24"/>
                <w:szCs w:val="24"/>
              </w:rPr>
            </w:pPr>
            <w:r>
              <w:rPr>
                <w:rFonts w:ascii="Times New Roman" w:hAnsi="Times New Roman" w:cs="Times New Roman"/>
                <w:b w:val="0"/>
                <w:bCs w:val="0"/>
                <w:color w:val="auto"/>
                <w:sz w:val="24"/>
                <w:szCs w:val="24"/>
              </w:rPr>
              <w:lastRenderedPageBreak/>
              <w:t>1</w:t>
            </w:r>
          </w:p>
        </w:tc>
        <w:tc>
          <w:tcPr>
            <w:tcW w:w="1588" w:type="dxa"/>
            <w:shd w:val="clear" w:color="auto" w:fill="auto"/>
          </w:tcPr>
          <w:p>
            <w:pPr>
              <w:pStyle w:val="2"/>
              <w:spacing w:before="0" w:after="144" w:line="247" w:lineRule="atLeast"/>
              <w:jc w:val="both"/>
              <w:rPr>
                <w:rFonts w:ascii="Times New Roman" w:hAnsi="Times New Roman" w:cs="Times New Roman"/>
                <w:b w:val="0"/>
                <w:bCs w:val="0"/>
                <w:color w:val="auto"/>
                <w:sz w:val="24"/>
                <w:szCs w:val="24"/>
              </w:rPr>
            </w:pPr>
            <w:r>
              <w:rPr>
                <w:rFonts w:ascii="Times New Roman" w:hAnsi="Times New Roman" w:cs="Times New Roman"/>
                <w:b w:val="0"/>
                <w:bCs w:val="0"/>
                <w:color w:val="auto"/>
                <w:sz w:val="24"/>
                <w:szCs w:val="24"/>
              </w:rPr>
              <w:t>Газизова Г.А.</w:t>
            </w:r>
          </w:p>
        </w:tc>
        <w:tc>
          <w:tcPr>
            <w:tcW w:w="2523" w:type="dxa"/>
            <w:shd w:val="clear" w:color="auto" w:fill="auto"/>
          </w:tcPr>
          <w:p>
            <w:pPr>
              <w:pStyle w:val="2"/>
              <w:spacing w:before="0" w:after="144" w:line="247" w:lineRule="atLeast"/>
              <w:jc w:val="both"/>
              <w:rPr>
                <w:rFonts w:ascii="Times New Roman" w:hAnsi="Times New Roman" w:cs="Times New Roman"/>
                <w:b w:val="0"/>
                <w:bCs w:val="0"/>
                <w:sz w:val="24"/>
                <w:szCs w:val="24"/>
              </w:rPr>
            </w:pPr>
            <w:r>
              <w:rPr>
                <w:rFonts w:ascii="Times New Roman" w:hAnsi="Times New Roman" w:cs="Times New Roman"/>
                <w:b w:val="0"/>
                <w:color w:val="auto"/>
                <w:sz w:val="24"/>
                <w:szCs w:val="24"/>
              </w:rPr>
              <w:t>Индивидуальный план профессионального развития учителя по теме: «Развитие познавательных способностей младших школьников в условиях реализации ФГОС»</w:t>
            </w:r>
          </w:p>
        </w:tc>
        <w:tc>
          <w:tcPr>
            <w:tcW w:w="1843" w:type="dxa"/>
            <w:shd w:val="clear" w:color="auto" w:fill="auto"/>
          </w:tcPr>
          <w:p>
            <w:pPr>
              <w:pStyle w:val="2"/>
              <w:spacing w:before="0" w:after="144" w:line="247" w:lineRule="atLeast"/>
              <w:jc w:val="both"/>
              <w:rPr>
                <w:rFonts w:ascii="Times New Roman" w:hAnsi="Times New Roman" w:cs="Times New Roman"/>
                <w:b w:val="0"/>
                <w:bCs w:val="0"/>
                <w:sz w:val="24"/>
                <w:szCs w:val="24"/>
              </w:rPr>
            </w:pPr>
            <w:r>
              <w:rPr>
                <w:rFonts w:ascii="Times New Roman" w:hAnsi="Times New Roman" w:cs="Times New Roman"/>
                <w:b w:val="0"/>
                <w:bCs w:val="0"/>
                <w:color w:val="auto"/>
                <w:sz w:val="24"/>
                <w:szCs w:val="24"/>
              </w:rPr>
              <w:t xml:space="preserve">Федеральный </w:t>
            </w:r>
          </w:p>
        </w:tc>
        <w:tc>
          <w:tcPr>
            <w:tcW w:w="2267" w:type="dxa"/>
            <w:shd w:val="clear" w:color="auto" w:fill="auto"/>
          </w:tcPr>
          <w:p>
            <w:pPr>
              <w:jc w:val="both"/>
              <w:rPr>
                <w:rFonts w:ascii="Times New Roman" w:hAnsi="Times New Roman" w:cs="Times New Roman"/>
                <w:sz w:val="24"/>
                <w:szCs w:val="24"/>
              </w:rPr>
            </w:pPr>
            <w:r>
              <w:rPr>
                <w:rFonts w:ascii="Times New Roman" w:hAnsi="Times New Roman" w:cs="Times New Roman"/>
                <w:sz w:val="24"/>
                <w:szCs w:val="24"/>
              </w:rPr>
              <w:t xml:space="preserve">на сайте </w:t>
            </w:r>
            <w:proofErr w:type="spellStart"/>
            <w:r>
              <w:rPr>
                <w:rFonts w:ascii="Times New Roman" w:hAnsi="Times New Roman" w:cs="Times New Roman"/>
                <w:sz w:val="24"/>
                <w:szCs w:val="24"/>
              </w:rPr>
              <w:t>Инфоурока</w:t>
            </w:r>
            <w:proofErr w:type="spellEnd"/>
            <w:r>
              <w:rPr>
                <w:rFonts w:ascii="Times New Roman" w:hAnsi="Times New Roman" w:cs="Times New Roman"/>
                <w:sz w:val="24"/>
                <w:szCs w:val="24"/>
              </w:rPr>
              <w:t xml:space="preserve"> </w:t>
            </w:r>
            <w:hyperlink r:id="rId6" w:history="1">
              <w:r>
                <w:rPr>
                  <w:rStyle w:val="a8"/>
                  <w:rFonts w:ascii="Times New Roman" w:hAnsi="Times New Roman" w:cs="Times New Roman"/>
                  <w:sz w:val="24"/>
                  <w:szCs w:val="24"/>
                </w:rPr>
                <w:t>https://nsportal.ru/gazizova-galiya-ashatovna.</w:t>
              </w:r>
            </w:hyperlink>
          </w:p>
        </w:tc>
        <w:tc>
          <w:tcPr>
            <w:tcW w:w="1588" w:type="dxa"/>
            <w:shd w:val="clear" w:color="auto" w:fill="auto"/>
          </w:tcPr>
          <w:p>
            <w:pPr>
              <w:pStyle w:val="2"/>
              <w:spacing w:before="0" w:after="144" w:line="247" w:lineRule="atLeast"/>
              <w:jc w:val="both"/>
              <w:rPr>
                <w:rFonts w:ascii="Times New Roman" w:hAnsi="Times New Roman" w:cs="Times New Roman"/>
                <w:b w:val="0"/>
                <w:bCs w:val="0"/>
                <w:color w:val="auto"/>
                <w:sz w:val="24"/>
                <w:szCs w:val="24"/>
              </w:rPr>
            </w:pPr>
            <w:r>
              <w:rPr>
                <w:rFonts w:ascii="Times New Roman" w:hAnsi="Times New Roman" w:cs="Times New Roman"/>
                <w:b w:val="0"/>
                <w:bCs w:val="0"/>
                <w:color w:val="auto"/>
                <w:sz w:val="24"/>
                <w:szCs w:val="24"/>
              </w:rPr>
              <w:t>15.1</w:t>
            </w:r>
            <w:r>
              <w:rPr>
                <w:rFonts w:ascii="Times New Roman" w:hAnsi="Times New Roman" w:cs="Times New Roman"/>
                <w:b w:val="0"/>
                <w:bCs w:val="0"/>
                <w:color w:val="auto"/>
                <w:sz w:val="24"/>
                <w:szCs w:val="24"/>
                <w:lang w:val="en-US"/>
              </w:rPr>
              <w:t>2</w:t>
            </w:r>
            <w:r>
              <w:rPr>
                <w:rFonts w:ascii="Times New Roman" w:hAnsi="Times New Roman" w:cs="Times New Roman"/>
                <w:b w:val="0"/>
                <w:bCs w:val="0"/>
                <w:color w:val="auto"/>
                <w:sz w:val="24"/>
                <w:szCs w:val="24"/>
              </w:rPr>
              <w:t>.2022</w:t>
            </w:r>
          </w:p>
          <w:p>
            <w:pPr>
              <w:pStyle w:val="2"/>
              <w:spacing w:before="0" w:after="144" w:line="247" w:lineRule="atLeast"/>
              <w:jc w:val="both"/>
              <w:rPr>
                <w:rFonts w:ascii="Times New Roman" w:hAnsi="Times New Roman" w:cs="Times New Roman"/>
                <w:b w:val="0"/>
                <w:bCs w:val="0"/>
                <w:sz w:val="24"/>
                <w:szCs w:val="24"/>
              </w:rPr>
            </w:pPr>
          </w:p>
        </w:tc>
      </w:tr>
      <w:tr>
        <w:tc>
          <w:tcPr>
            <w:tcW w:w="392" w:type="dxa"/>
            <w:shd w:val="clear" w:color="auto" w:fill="auto"/>
          </w:tcPr>
          <w:p>
            <w:pPr>
              <w:pStyle w:val="2"/>
              <w:spacing w:before="0" w:after="144" w:line="247" w:lineRule="atLeast"/>
              <w:jc w:val="both"/>
              <w:rPr>
                <w:rFonts w:ascii="Times New Roman" w:hAnsi="Times New Roman" w:cs="Times New Roman"/>
                <w:b w:val="0"/>
                <w:bCs w:val="0"/>
                <w:color w:val="auto"/>
                <w:sz w:val="24"/>
                <w:szCs w:val="24"/>
              </w:rPr>
            </w:pPr>
            <w:r>
              <w:rPr>
                <w:rFonts w:ascii="Times New Roman" w:hAnsi="Times New Roman" w:cs="Times New Roman"/>
                <w:b w:val="0"/>
                <w:bCs w:val="0"/>
                <w:color w:val="auto"/>
                <w:sz w:val="24"/>
                <w:szCs w:val="24"/>
              </w:rPr>
              <w:t>2</w:t>
            </w:r>
          </w:p>
        </w:tc>
        <w:tc>
          <w:tcPr>
            <w:tcW w:w="1588" w:type="dxa"/>
            <w:shd w:val="clear" w:color="auto" w:fill="auto"/>
          </w:tcPr>
          <w:p>
            <w:pPr>
              <w:pStyle w:val="2"/>
              <w:spacing w:before="0" w:after="144" w:line="247" w:lineRule="atLeast"/>
              <w:jc w:val="both"/>
              <w:rPr>
                <w:rFonts w:ascii="Times New Roman" w:hAnsi="Times New Roman" w:cs="Times New Roman"/>
                <w:b w:val="0"/>
                <w:bCs w:val="0"/>
                <w:color w:val="auto"/>
                <w:sz w:val="24"/>
                <w:szCs w:val="24"/>
              </w:rPr>
            </w:pPr>
            <w:r>
              <w:rPr>
                <w:rFonts w:ascii="Times New Roman" w:hAnsi="Times New Roman" w:cs="Times New Roman"/>
                <w:b w:val="0"/>
                <w:bCs w:val="0"/>
                <w:color w:val="auto"/>
                <w:sz w:val="24"/>
                <w:szCs w:val="24"/>
              </w:rPr>
              <w:t>Ялалтдинова З.А.</w:t>
            </w:r>
          </w:p>
        </w:tc>
        <w:tc>
          <w:tcPr>
            <w:tcW w:w="2523" w:type="dxa"/>
            <w:shd w:val="clear" w:color="auto" w:fill="auto"/>
          </w:tcPr>
          <w:p>
            <w:pPr>
              <w:pStyle w:val="2"/>
              <w:spacing w:before="0" w:after="144" w:line="247" w:lineRule="atLeast"/>
              <w:jc w:val="both"/>
              <w:rPr>
                <w:rFonts w:ascii="Times New Roman" w:hAnsi="Times New Roman" w:cs="Times New Roman"/>
                <w:b w:val="0"/>
                <w:color w:val="auto"/>
                <w:sz w:val="24"/>
                <w:szCs w:val="24"/>
              </w:rPr>
            </w:pPr>
            <w:r>
              <w:rPr>
                <w:rFonts w:ascii="Times New Roman" w:hAnsi="Times New Roman" w:cs="Times New Roman"/>
                <w:b w:val="0"/>
                <w:color w:val="auto"/>
                <w:sz w:val="24"/>
                <w:szCs w:val="24"/>
              </w:rPr>
              <w:t>КТП учебного предмета «Русский язык» в 4 классе по ФГОС</w:t>
            </w:r>
          </w:p>
        </w:tc>
        <w:tc>
          <w:tcPr>
            <w:tcW w:w="1843" w:type="dxa"/>
            <w:shd w:val="clear" w:color="auto" w:fill="auto"/>
          </w:tcPr>
          <w:p>
            <w:pPr>
              <w:pStyle w:val="2"/>
              <w:spacing w:before="0" w:after="144" w:line="247" w:lineRule="atLeast"/>
              <w:jc w:val="both"/>
              <w:rPr>
                <w:rFonts w:ascii="Times New Roman" w:hAnsi="Times New Roman" w:cs="Times New Roman"/>
                <w:b w:val="0"/>
                <w:bCs w:val="0"/>
                <w:color w:val="auto"/>
                <w:sz w:val="24"/>
                <w:szCs w:val="24"/>
              </w:rPr>
            </w:pPr>
            <w:r>
              <w:rPr>
                <w:rFonts w:ascii="Times New Roman" w:hAnsi="Times New Roman" w:cs="Times New Roman"/>
                <w:b w:val="0"/>
                <w:bCs w:val="0"/>
                <w:color w:val="auto"/>
                <w:sz w:val="24"/>
                <w:szCs w:val="24"/>
              </w:rPr>
              <w:t>всероссийский</w:t>
            </w:r>
          </w:p>
        </w:tc>
        <w:tc>
          <w:tcPr>
            <w:tcW w:w="2267" w:type="dxa"/>
            <w:shd w:val="clear" w:color="auto" w:fill="auto"/>
          </w:tcPr>
          <w:p>
            <w:pPr>
              <w:jc w:val="both"/>
              <w:rPr>
                <w:rFonts w:ascii="Times New Roman" w:hAnsi="Times New Roman" w:cs="Times New Roman"/>
                <w:sz w:val="24"/>
                <w:szCs w:val="24"/>
              </w:rPr>
            </w:pPr>
            <w:r>
              <w:rPr>
                <w:rFonts w:ascii="Times New Roman" w:hAnsi="Times New Roman" w:cs="Times New Roman"/>
                <w:sz w:val="24"/>
                <w:szCs w:val="24"/>
              </w:rPr>
              <w:t xml:space="preserve">В сети интернет: </w:t>
            </w:r>
            <w:hyperlink r:id="rId7" w:history="1">
              <w:r>
                <w:rPr>
                  <w:rStyle w:val="a8"/>
                  <w:rFonts w:ascii="Times New Roman" w:hAnsi="Times New Roman" w:cs="Times New Roman"/>
                  <w:sz w:val="24"/>
                  <w:szCs w:val="24"/>
                  <w:lang w:val="en-US"/>
                </w:rPr>
                <w:t>https</w:t>
              </w:r>
              <w:r>
                <w:rPr>
                  <w:rStyle w:val="a8"/>
                  <w:rFonts w:ascii="Times New Roman" w:hAnsi="Times New Roman" w:cs="Times New Roman"/>
                  <w:sz w:val="24"/>
                  <w:szCs w:val="24"/>
                </w:rPr>
                <w:t>://образовательные</w:t>
              </w:r>
            </w:hyperlink>
            <w:r>
              <w:rPr>
                <w:rFonts w:ascii="Times New Roman" w:hAnsi="Times New Roman" w:cs="Times New Roman"/>
                <w:sz w:val="24"/>
                <w:szCs w:val="24"/>
              </w:rPr>
              <w:t xml:space="preserve"> </w:t>
            </w:r>
            <w:proofErr w:type="gramStart"/>
            <w:r>
              <w:rPr>
                <w:rFonts w:ascii="Times New Roman" w:hAnsi="Times New Roman" w:cs="Times New Roman"/>
                <w:sz w:val="24"/>
                <w:szCs w:val="24"/>
              </w:rPr>
              <w:t>-</w:t>
            </w:r>
            <w:proofErr w:type="spellStart"/>
            <w:r>
              <w:rPr>
                <w:rFonts w:ascii="Times New Roman" w:hAnsi="Times New Roman" w:cs="Times New Roman"/>
                <w:sz w:val="24"/>
                <w:szCs w:val="24"/>
              </w:rPr>
              <w:t>м</w:t>
            </w:r>
            <w:proofErr w:type="gramEnd"/>
            <w:r>
              <w:rPr>
                <w:rFonts w:ascii="Times New Roman" w:hAnsi="Times New Roman" w:cs="Times New Roman"/>
                <w:sz w:val="24"/>
                <w:szCs w:val="24"/>
              </w:rPr>
              <w:t>атериалы.рф</w:t>
            </w:r>
            <w:proofErr w:type="spellEnd"/>
            <w:r>
              <w:rPr>
                <w:rFonts w:ascii="Times New Roman" w:hAnsi="Times New Roman" w:cs="Times New Roman"/>
                <w:sz w:val="24"/>
                <w:szCs w:val="24"/>
              </w:rPr>
              <w:t>/публикации</w:t>
            </w:r>
          </w:p>
        </w:tc>
        <w:tc>
          <w:tcPr>
            <w:tcW w:w="1588" w:type="dxa"/>
            <w:shd w:val="clear" w:color="auto" w:fill="auto"/>
          </w:tcPr>
          <w:p>
            <w:pPr>
              <w:pStyle w:val="2"/>
              <w:spacing w:before="0" w:after="144" w:line="247" w:lineRule="atLeast"/>
              <w:jc w:val="both"/>
              <w:rPr>
                <w:rFonts w:ascii="Times New Roman" w:hAnsi="Times New Roman" w:cs="Times New Roman"/>
                <w:b w:val="0"/>
                <w:bCs w:val="0"/>
                <w:color w:val="auto"/>
                <w:sz w:val="24"/>
                <w:szCs w:val="24"/>
              </w:rPr>
            </w:pPr>
            <w:r>
              <w:rPr>
                <w:rFonts w:ascii="Times New Roman" w:hAnsi="Times New Roman" w:cs="Times New Roman"/>
                <w:b w:val="0"/>
                <w:bCs w:val="0"/>
                <w:color w:val="auto"/>
                <w:sz w:val="24"/>
                <w:szCs w:val="24"/>
              </w:rPr>
              <w:t>14.12.2022</w:t>
            </w:r>
          </w:p>
        </w:tc>
      </w:tr>
    </w:tbl>
    <w:p>
      <w:pPr>
        <w:pStyle w:val="2"/>
        <w:tabs>
          <w:tab w:val="left" w:pos="1572"/>
        </w:tabs>
        <w:spacing w:before="0" w:after="144" w:line="247" w:lineRule="atLeast"/>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ab/>
      </w:r>
    </w:p>
    <w:p>
      <w:pPr>
        <w:pStyle w:val="a6"/>
        <w:ind w:right="142"/>
        <w:jc w:val="both"/>
        <w:rPr>
          <w:color w:val="000000"/>
        </w:rPr>
      </w:pPr>
      <w:r>
        <w:rPr>
          <w:b/>
        </w:rPr>
        <w:t>Рекомендации</w:t>
      </w:r>
      <w:r>
        <w:t>: расширить границы распространения опыта через публикацию методических материалов в печатных изданиях.</w:t>
      </w:r>
    </w:p>
    <w:p>
      <w:pPr>
        <w:spacing w:after="0" w:line="240" w:lineRule="auto"/>
        <w:ind w:right="-2" w:firstLine="851"/>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Выводы</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Каждому учителю серьёзно отнестись к повышению своего педагогического </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мастерства через систему курсов повышения квалификации, посещение семинаров, </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вебинаров, посещение уроков коллег, работать над индивидуальной темой </w:t>
      </w:r>
      <w:proofErr w:type="gramStart"/>
      <w:r>
        <w:rPr>
          <w:rFonts w:ascii="Times New Roman" w:eastAsia="Times New Roman" w:hAnsi="Times New Roman" w:cs="Times New Roman"/>
          <w:color w:val="1A1A1A"/>
          <w:sz w:val="24"/>
          <w:szCs w:val="24"/>
          <w:lang w:eastAsia="ru-RU"/>
        </w:rPr>
        <w:t>по</w:t>
      </w:r>
      <w:proofErr w:type="gramEnd"/>
      <w:r>
        <w:rPr>
          <w:rFonts w:ascii="Times New Roman" w:eastAsia="Times New Roman" w:hAnsi="Times New Roman" w:cs="Times New Roman"/>
          <w:color w:val="1A1A1A"/>
          <w:sz w:val="24"/>
          <w:szCs w:val="24"/>
          <w:lang w:eastAsia="ru-RU"/>
        </w:rPr>
        <w:t> </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самообразованию.</w:t>
      </w:r>
    </w:p>
    <w:p>
      <w:pPr>
        <w:shd w:val="clear" w:color="auto" w:fill="FFFFFF"/>
        <w:spacing w:after="0" w:line="240" w:lineRule="auto"/>
        <w:ind w:firstLine="851"/>
        <w:jc w:val="both"/>
        <w:rPr>
          <w:rFonts w:ascii="Times New Roman" w:hAnsi="Times New Roman" w:cs="Times New Roman"/>
          <w:color w:val="000000"/>
          <w:sz w:val="24"/>
          <w:szCs w:val="24"/>
          <w:u w:val="single"/>
        </w:rPr>
      </w:pPr>
      <w:r>
        <w:rPr>
          <w:rFonts w:ascii="Times New Roman" w:hAnsi="Times New Roman" w:cs="Times New Roman"/>
          <w:color w:val="000000"/>
          <w:sz w:val="24"/>
          <w:szCs w:val="24"/>
        </w:rPr>
        <w:t xml:space="preserve">Исходя из выше изложенного, </w:t>
      </w:r>
      <w:proofErr w:type="gramStart"/>
      <w:r>
        <w:rPr>
          <w:rFonts w:ascii="Times New Roman" w:hAnsi="Times New Roman" w:cs="Times New Roman"/>
          <w:color w:val="000000"/>
          <w:sz w:val="24"/>
          <w:szCs w:val="24"/>
        </w:rPr>
        <w:t>проанализировав работу за 2022-2023ученый год МО учителей начальных классов поставило перед собой</w:t>
      </w:r>
      <w:proofErr w:type="gramEnd"/>
      <w:r>
        <w:rPr>
          <w:rFonts w:ascii="Times New Roman" w:hAnsi="Times New Roman" w:cs="Times New Roman"/>
          <w:color w:val="000000"/>
          <w:sz w:val="24"/>
          <w:szCs w:val="24"/>
        </w:rPr>
        <w:t> </w:t>
      </w:r>
      <w:r>
        <w:rPr>
          <w:rFonts w:ascii="Times New Roman" w:hAnsi="Times New Roman" w:cs="Times New Roman"/>
          <w:color w:val="000000"/>
          <w:sz w:val="24"/>
          <w:szCs w:val="24"/>
          <w:u w:val="single"/>
        </w:rPr>
        <w:t xml:space="preserve"> задачи  на 2023-2024 учебный год:</w:t>
      </w:r>
    </w:p>
    <w:p>
      <w:pPr>
        <w:shd w:val="clear" w:color="auto" w:fill="FFFFFF"/>
        <w:spacing w:after="0" w:line="240" w:lineRule="auto"/>
        <w:ind w:firstLine="851"/>
        <w:jc w:val="both"/>
        <w:rPr>
          <w:rFonts w:ascii="Times New Roman" w:hAnsi="Times New Roman" w:cs="Times New Roman"/>
          <w:color w:val="000000"/>
          <w:sz w:val="24"/>
          <w:szCs w:val="24"/>
        </w:rPr>
      </w:pPr>
    </w:p>
    <w:p>
      <w:pPr>
        <w:pStyle w:val="a4"/>
        <w:numPr>
          <w:ilvl w:val="0"/>
          <w:numId w:val="3"/>
        </w:numPr>
        <w:rPr>
          <w:rFonts w:ascii="Times New Roman" w:hAnsi="Times New Roman"/>
          <w:sz w:val="24"/>
          <w:szCs w:val="24"/>
        </w:rPr>
      </w:pPr>
      <w:r>
        <w:rPr>
          <w:rFonts w:ascii="Times New Roman" w:hAnsi="Times New Roman"/>
          <w:sz w:val="24"/>
          <w:szCs w:val="24"/>
        </w:rPr>
        <w:t xml:space="preserve">Изучение инновационных процессов в методике преподавания в условиях реализации ФГОС  НОО через систему самообразования. </w:t>
      </w:r>
    </w:p>
    <w:p>
      <w:pPr>
        <w:pStyle w:val="a4"/>
        <w:numPr>
          <w:ilvl w:val="0"/>
          <w:numId w:val="3"/>
        </w:numPr>
        <w:rPr>
          <w:rFonts w:ascii="Times New Roman" w:hAnsi="Times New Roman"/>
          <w:sz w:val="24"/>
          <w:szCs w:val="24"/>
        </w:rPr>
      </w:pPr>
      <w:r>
        <w:rPr>
          <w:rFonts w:ascii="Times New Roman" w:hAnsi="Times New Roman"/>
          <w:sz w:val="24"/>
          <w:szCs w:val="24"/>
        </w:rPr>
        <w:t xml:space="preserve">Планирование, проектирование уроков, внеклассных мероприятий, направленных на развитие функциональной грамотности обучающихся. </w:t>
      </w:r>
    </w:p>
    <w:p>
      <w:pPr>
        <w:pStyle w:val="a4"/>
        <w:numPr>
          <w:ilvl w:val="0"/>
          <w:numId w:val="3"/>
        </w:numPr>
        <w:rPr>
          <w:rFonts w:ascii="Times New Roman" w:hAnsi="Times New Roman"/>
          <w:sz w:val="24"/>
          <w:szCs w:val="24"/>
        </w:rPr>
      </w:pPr>
      <w:r>
        <w:rPr>
          <w:rFonts w:ascii="Times New Roman" w:hAnsi="Times New Roman"/>
          <w:sz w:val="24"/>
          <w:szCs w:val="24"/>
        </w:rPr>
        <w:t>Совершенствование уровня педагогического мастерства учителей начальных классов, активизация творческой деятельности учителя на уроках.</w:t>
      </w:r>
    </w:p>
    <w:p>
      <w:pPr>
        <w:ind w:left="360"/>
        <w:rPr>
          <w:rFonts w:ascii="Times New Roman" w:hAnsi="Times New Roman"/>
          <w:sz w:val="24"/>
          <w:szCs w:val="24"/>
        </w:rPr>
      </w:pPr>
    </w:p>
    <w:p>
      <w:pPr>
        <w:rPr>
          <w:rFonts w:ascii="Times New Roman" w:hAnsi="Times New Roman"/>
          <w:sz w:val="24"/>
          <w:szCs w:val="24"/>
        </w:rPr>
      </w:pPr>
      <w:r>
        <w:rPr>
          <w:rFonts w:ascii="Times New Roman" w:hAnsi="Times New Roman"/>
          <w:sz w:val="24"/>
          <w:szCs w:val="24"/>
        </w:rPr>
        <w:t>Руководитель МО                                                                         З.А. Ялалтдинова</w:t>
      </w:r>
    </w:p>
    <w:p>
      <w:pPr>
        <w:tabs>
          <w:tab w:val="left" w:pos="244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ab/>
      </w:r>
    </w:p>
    <w:p>
      <w:pPr>
        <w:pStyle w:val="a3"/>
        <w:shd w:val="clear" w:color="auto" w:fill="FFFFFF"/>
        <w:spacing w:before="0" w:beforeAutospacing="0" w:after="150" w:afterAutospacing="0"/>
        <w:jc w:val="both"/>
        <w:rPr>
          <w:color w:val="000000"/>
        </w:rPr>
      </w:pPr>
    </w:p>
    <w:p>
      <w:pPr>
        <w:pStyle w:val="a3"/>
        <w:shd w:val="clear" w:color="auto" w:fill="FFFFFF"/>
        <w:spacing w:before="0" w:beforeAutospacing="0" w:after="150" w:afterAutospacing="0"/>
        <w:jc w:val="both"/>
        <w:rPr>
          <w:color w:val="000000"/>
        </w:rPr>
      </w:pPr>
    </w:p>
    <w:p>
      <w:pPr>
        <w:pStyle w:val="a3"/>
        <w:shd w:val="clear" w:color="auto" w:fill="FFFFFF"/>
        <w:tabs>
          <w:tab w:val="left" w:pos="1429"/>
        </w:tabs>
        <w:spacing w:before="0" w:beforeAutospacing="0" w:after="150" w:afterAutospacing="0"/>
        <w:jc w:val="both"/>
        <w:rPr>
          <w:color w:val="000000"/>
        </w:rPr>
      </w:pPr>
      <w:r>
        <w:rPr>
          <w:color w:val="000000"/>
        </w:rPr>
        <w:tab/>
      </w:r>
    </w:p>
    <w:p>
      <w:pPr>
        <w:pStyle w:val="a3"/>
        <w:shd w:val="clear" w:color="auto" w:fill="FFFFFF"/>
        <w:spacing w:before="0" w:beforeAutospacing="0" w:after="150" w:afterAutospacing="0"/>
        <w:jc w:val="both"/>
        <w:rPr>
          <w:color w:val="000000"/>
        </w:rPr>
      </w:pPr>
    </w:p>
    <w:sectPr>
      <w:pgSz w:w="11906" w:h="16838"/>
      <w:pgMar w:top="567" w:right="707"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C603DA"/>
    <w:multiLevelType w:val="hybridMultilevel"/>
    <w:tmpl w:val="8E444D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7B14644"/>
    <w:multiLevelType w:val="hybridMultilevel"/>
    <w:tmpl w:val="BAFCF8C4"/>
    <w:lvl w:ilvl="0" w:tplc="A4B4F6C0">
      <w:start w:val="1"/>
      <w:numFmt w:val="decimal"/>
      <w:lvlText w:val="%1."/>
      <w:lvlJc w:val="left"/>
      <w:pPr>
        <w:ind w:left="720" w:hanging="360"/>
      </w:pPr>
      <w:rPr>
        <w:rFonts w:ascii="Times New Roman" w:hAnsi="Times New Roman" w:cs="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8973420"/>
    <w:multiLevelType w:val="multilevel"/>
    <w:tmpl w:val="F01C1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pPr>
      <w:keepNext/>
      <w:keepLines/>
      <w:spacing w:before="200" w:after="0" w:line="240" w:lineRule="auto"/>
      <w:outlineLvl w:val="1"/>
    </w:pPr>
    <w:rPr>
      <w:rFonts w:asciiTheme="majorHAnsi" w:eastAsiaTheme="majorEastAsia" w:hAnsiTheme="majorHAnsi" w:cstheme="majorBidi"/>
      <w:b/>
      <w:bCs/>
      <w:color w:val="5B9BD5" w:themeColor="accent1"/>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pPr>
      <w:spacing w:after="200" w:line="276" w:lineRule="auto"/>
      <w:ind w:left="720" w:right="74"/>
      <w:contextualSpacing/>
      <w:jc w:val="both"/>
    </w:pPr>
    <w:rPr>
      <w:rFonts w:ascii="Calibri" w:eastAsia="Times New Roman" w:hAnsi="Calibri" w:cs="Times New Roman"/>
    </w:rPr>
  </w:style>
  <w:style w:type="paragraph" w:customStyle="1" w:styleId="c5">
    <w:name w:val="c5"/>
    <w:basedOn w:val="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style>
  <w:style w:type="table" w:styleId="a5">
    <w:name w:val="Table Grid"/>
    <w:basedOn w:val="a1"/>
    <w:uiPriority w:val="59"/>
    <w:pPr>
      <w:suppressAutoHyphens/>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 Spacing"/>
    <w:aliases w:val="для рефератов"/>
    <w:link w:val="a7"/>
    <w:qFormat/>
    <w:pPr>
      <w:spacing w:after="0" w:line="240" w:lineRule="auto"/>
    </w:pPr>
    <w:rPr>
      <w:rFonts w:ascii="Times New Roman" w:eastAsia="Times New Roman" w:hAnsi="Times New Roman" w:cs="Times New Roman"/>
      <w:sz w:val="24"/>
      <w:szCs w:val="24"/>
      <w:lang w:eastAsia="ru-RU"/>
    </w:rPr>
  </w:style>
  <w:style w:type="character" w:customStyle="1" w:styleId="a7">
    <w:name w:val="Без интервала Знак"/>
    <w:aliases w:val="для рефератов Знак"/>
    <w:link w:val="a6"/>
    <w:locked/>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Pr>
      <w:rFonts w:asciiTheme="majorHAnsi" w:eastAsiaTheme="majorEastAsia" w:hAnsiTheme="majorHAnsi" w:cstheme="majorBidi"/>
      <w:b/>
      <w:bCs/>
      <w:color w:val="5B9BD5" w:themeColor="accent1"/>
      <w:sz w:val="26"/>
      <w:szCs w:val="26"/>
      <w:lang w:eastAsia="ru-RU"/>
    </w:rPr>
  </w:style>
  <w:style w:type="character" w:customStyle="1" w:styleId="mw-headline">
    <w:name w:val="mw-headline"/>
    <w:basedOn w:val="a0"/>
  </w:style>
  <w:style w:type="character" w:styleId="a8">
    <w:name w:val="Hyperlink"/>
    <w:uiPriority w:val="99"/>
    <w:rPr>
      <w:color w:val="0000FF"/>
      <w:u w:val="single"/>
    </w:rPr>
  </w:style>
  <w:style w:type="character" w:customStyle="1" w:styleId="UnresolvedMention">
    <w:name w:val="Unresolved Mention"/>
    <w:basedOn w:val="a0"/>
    <w:uiPriority w:val="99"/>
    <w:semiHidden/>
    <w:unhideWhenUsed/>
    <w:rPr>
      <w:color w:val="605E5C"/>
      <w:shd w:val="clear" w:color="auto" w:fill="E1DFDD"/>
    </w:rPr>
  </w:style>
  <w:style w:type="paragraph" w:customStyle="1" w:styleId="Default">
    <w:name w:val="Default"/>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pPr>
      <w:keepNext/>
      <w:keepLines/>
      <w:spacing w:before="200" w:after="0" w:line="240" w:lineRule="auto"/>
      <w:outlineLvl w:val="1"/>
    </w:pPr>
    <w:rPr>
      <w:rFonts w:asciiTheme="majorHAnsi" w:eastAsiaTheme="majorEastAsia" w:hAnsiTheme="majorHAnsi" w:cstheme="majorBidi"/>
      <w:b/>
      <w:bCs/>
      <w:color w:val="5B9BD5" w:themeColor="accent1"/>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pPr>
      <w:spacing w:after="200" w:line="276" w:lineRule="auto"/>
      <w:ind w:left="720" w:right="74"/>
      <w:contextualSpacing/>
      <w:jc w:val="both"/>
    </w:pPr>
    <w:rPr>
      <w:rFonts w:ascii="Calibri" w:eastAsia="Times New Roman" w:hAnsi="Calibri" w:cs="Times New Roman"/>
    </w:rPr>
  </w:style>
  <w:style w:type="paragraph" w:customStyle="1" w:styleId="c5">
    <w:name w:val="c5"/>
    <w:basedOn w:val="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style>
  <w:style w:type="table" w:styleId="a5">
    <w:name w:val="Table Grid"/>
    <w:basedOn w:val="a1"/>
    <w:uiPriority w:val="59"/>
    <w:pPr>
      <w:suppressAutoHyphens/>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 Spacing"/>
    <w:aliases w:val="для рефератов"/>
    <w:link w:val="a7"/>
    <w:qFormat/>
    <w:pPr>
      <w:spacing w:after="0" w:line="240" w:lineRule="auto"/>
    </w:pPr>
    <w:rPr>
      <w:rFonts w:ascii="Times New Roman" w:eastAsia="Times New Roman" w:hAnsi="Times New Roman" w:cs="Times New Roman"/>
      <w:sz w:val="24"/>
      <w:szCs w:val="24"/>
      <w:lang w:eastAsia="ru-RU"/>
    </w:rPr>
  </w:style>
  <w:style w:type="character" w:customStyle="1" w:styleId="a7">
    <w:name w:val="Без интервала Знак"/>
    <w:aliases w:val="для рефератов Знак"/>
    <w:link w:val="a6"/>
    <w:locked/>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Pr>
      <w:rFonts w:asciiTheme="majorHAnsi" w:eastAsiaTheme="majorEastAsia" w:hAnsiTheme="majorHAnsi" w:cstheme="majorBidi"/>
      <w:b/>
      <w:bCs/>
      <w:color w:val="5B9BD5" w:themeColor="accent1"/>
      <w:sz w:val="26"/>
      <w:szCs w:val="26"/>
      <w:lang w:eastAsia="ru-RU"/>
    </w:rPr>
  </w:style>
  <w:style w:type="character" w:customStyle="1" w:styleId="mw-headline">
    <w:name w:val="mw-headline"/>
    <w:basedOn w:val="a0"/>
  </w:style>
  <w:style w:type="character" w:styleId="a8">
    <w:name w:val="Hyperlink"/>
    <w:uiPriority w:val="99"/>
    <w:rPr>
      <w:color w:val="0000FF"/>
      <w:u w:val="single"/>
    </w:rPr>
  </w:style>
  <w:style w:type="character" w:customStyle="1" w:styleId="UnresolvedMention">
    <w:name w:val="Unresolved Mention"/>
    <w:basedOn w:val="a0"/>
    <w:uiPriority w:val="99"/>
    <w:semiHidden/>
    <w:unhideWhenUsed/>
    <w:rPr>
      <w:color w:val="605E5C"/>
      <w:shd w:val="clear" w:color="auto" w:fill="E1DFDD"/>
    </w:rPr>
  </w:style>
  <w:style w:type="paragraph" w:customStyle="1" w:styleId="Default">
    <w:name w:val="Default"/>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50732">
      <w:bodyDiv w:val="1"/>
      <w:marLeft w:val="0"/>
      <w:marRight w:val="0"/>
      <w:marTop w:val="0"/>
      <w:marBottom w:val="0"/>
      <w:divBdr>
        <w:top w:val="none" w:sz="0" w:space="0" w:color="auto"/>
        <w:left w:val="none" w:sz="0" w:space="0" w:color="auto"/>
        <w:bottom w:val="none" w:sz="0" w:space="0" w:color="auto"/>
        <w:right w:val="none" w:sz="0" w:space="0" w:color="auto"/>
      </w:divBdr>
    </w:div>
    <w:div w:id="163980060">
      <w:bodyDiv w:val="1"/>
      <w:marLeft w:val="0"/>
      <w:marRight w:val="0"/>
      <w:marTop w:val="0"/>
      <w:marBottom w:val="0"/>
      <w:divBdr>
        <w:top w:val="none" w:sz="0" w:space="0" w:color="auto"/>
        <w:left w:val="none" w:sz="0" w:space="0" w:color="auto"/>
        <w:bottom w:val="none" w:sz="0" w:space="0" w:color="auto"/>
        <w:right w:val="none" w:sz="0" w:space="0" w:color="auto"/>
      </w:divBdr>
    </w:div>
    <w:div w:id="208147654">
      <w:bodyDiv w:val="1"/>
      <w:marLeft w:val="0"/>
      <w:marRight w:val="0"/>
      <w:marTop w:val="0"/>
      <w:marBottom w:val="0"/>
      <w:divBdr>
        <w:top w:val="none" w:sz="0" w:space="0" w:color="auto"/>
        <w:left w:val="none" w:sz="0" w:space="0" w:color="auto"/>
        <w:bottom w:val="none" w:sz="0" w:space="0" w:color="auto"/>
        <w:right w:val="none" w:sz="0" w:space="0" w:color="auto"/>
      </w:divBdr>
    </w:div>
    <w:div w:id="1086462008">
      <w:bodyDiv w:val="1"/>
      <w:marLeft w:val="0"/>
      <w:marRight w:val="0"/>
      <w:marTop w:val="0"/>
      <w:marBottom w:val="0"/>
      <w:divBdr>
        <w:top w:val="none" w:sz="0" w:space="0" w:color="auto"/>
        <w:left w:val="none" w:sz="0" w:space="0" w:color="auto"/>
        <w:bottom w:val="none" w:sz="0" w:space="0" w:color="auto"/>
        <w:right w:val="none" w:sz="0" w:space="0" w:color="auto"/>
      </w:divBdr>
    </w:div>
    <w:div w:id="1165317841">
      <w:bodyDiv w:val="1"/>
      <w:marLeft w:val="0"/>
      <w:marRight w:val="0"/>
      <w:marTop w:val="0"/>
      <w:marBottom w:val="0"/>
      <w:divBdr>
        <w:top w:val="none" w:sz="0" w:space="0" w:color="auto"/>
        <w:left w:val="none" w:sz="0" w:space="0" w:color="auto"/>
        <w:bottom w:val="none" w:sz="0" w:space="0" w:color="auto"/>
        <w:right w:val="none" w:sz="0" w:space="0" w:color="auto"/>
      </w:divBdr>
    </w:div>
    <w:div w:id="1201431828">
      <w:bodyDiv w:val="1"/>
      <w:marLeft w:val="0"/>
      <w:marRight w:val="0"/>
      <w:marTop w:val="0"/>
      <w:marBottom w:val="0"/>
      <w:divBdr>
        <w:top w:val="none" w:sz="0" w:space="0" w:color="auto"/>
        <w:left w:val="none" w:sz="0" w:space="0" w:color="auto"/>
        <w:bottom w:val="none" w:sz="0" w:space="0" w:color="auto"/>
        <w:right w:val="none" w:sz="0" w:space="0" w:color="auto"/>
      </w:divBdr>
    </w:div>
    <w:div w:id="1382482476">
      <w:bodyDiv w:val="1"/>
      <w:marLeft w:val="0"/>
      <w:marRight w:val="0"/>
      <w:marTop w:val="0"/>
      <w:marBottom w:val="0"/>
      <w:divBdr>
        <w:top w:val="none" w:sz="0" w:space="0" w:color="auto"/>
        <w:left w:val="none" w:sz="0" w:space="0" w:color="auto"/>
        <w:bottom w:val="none" w:sz="0" w:space="0" w:color="auto"/>
        <w:right w:val="none" w:sz="0" w:space="0" w:color="auto"/>
      </w:divBdr>
    </w:div>
    <w:div w:id="1409423329">
      <w:bodyDiv w:val="1"/>
      <w:marLeft w:val="0"/>
      <w:marRight w:val="0"/>
      <w:marTop w:val="0"/>
      <w:marBottom w:val="0"/>
      <w:divBdr>
        <w:top w:val="none" w:sz="0" w:space="0" w:color="auto"/>
        <w:left w:val="none" w:sz="0" w:space="0" w:color="auto"/>
        <w:bottom w:val="none" w:sz="0" w:space="0" w:color="auto"/>
        <w:right w:val="none" w:sz="0" w:space="0" w:color="auto"/>
      </w:divBdr>
    </w:div>
    <w:div w:id="1529221682">
      <w:bodyDiv w:val="1"/>
      <w:marLeft w:val="0"/>
      <w:marRight w:val="0"/>
      <w:marTop w:val="0"/>
      <w:marBottom w:val="0"/>
      <w:divBdr>
        <w:top w:val="none" w:sz="0" w:space="0" w:color="auto"/>
        <w:left w:val="none" w:sz="0" w:space="0" w:color="auto"/>
        <w:bottom w:val="none" w:sz="0" w:space="0" w:color="auto"/>
        <w:right w:val="none" w:sz="0" w:space="0" w:color="auto"/>
      </w:divBdr>
    </w:div>
    <w:div w:id="1584222769">
      <w:bodyDiv w:val="1"/>
      <w:marLeft w:val="0"/>
      <w:marRight w:val="0"/>
      <w:marTop w:val="0"/>
      <w:marBottom w:val="0"/>
      <w:divBdr>
        <w:top w:val="none" w:sz="0" w:space="0" w:color="auto"/>
        <w:left w:val="none" w:sz="0" w:space="0" w:color="auto"/>
        <w:bottom w:val="none" w:sz="0" w:space="0" w:color="auto"/>
        <w:right w:val="none" w:sz="0" w:space="0" w:color="auto"/>
      </w:divBdr>
    </w:div>
    <w:div w:id="1788817150">
      <w:bodyDiv w:val="1"/>
      <w:marLeft w:val="0"/>
      <w:marRight w:val="0"/>
      <w:marTop w:val="0"/>
      <w:marBottom w:val="0"/>
      <w:divBdr>
        <w:top w:val="none" w:sz="0" w:space="0" w:color="auto"/>
        <w:left w:val="none" w:sz="0" w:space="0" w:color="auto"/>
        <w:bottom w:val="none" w:sz="0" w:space="0" w:color="auto"/>
        <w:right w:val="none" w:sz="0" w:space="0" w:color="auto"/>
      </w:divBdr>
    </w:div>
    <w:div w:id="1928229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1086;&#1073;&#1088;&#1072;&#1079;&#1086;&#1074;&#1072;&#1090;&#1077;&#1083;&#1100;&#1085;&#1099;&#107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sportal.ru/gazizova-galiya-ashatovna."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2519</Words>
  <Characters>14359</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16845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new-pc</dc:creator>
  <cp:lastModifiedBy>Matrix</cp:lastModifiedBy>
  <cp:revision>2</cp:revision>
  <cp:lastPrinted>2023-05-17T17:08:00Z</cp:lastPrinted>
  <dcterms:created xsi:type="dcterms:W3CDTF">2024-09-20T10:28:00Z</dcterms:created>
  <dcterms:modified xsi:type="dcterms:W3CDTF">2024-09-20T10:28:00Z</dcterms:modified>
</cp:coreProperties>
</file>